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7D6E" w14:textId="7A0EED8F" w:rsidR="00EA0A91" w:rsidRDefault="00EA0A91" w:rsidP="00EA0A91">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E6DC297" wp14:editId="33CF08C7">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28FB8797" w14:textId="77777777" w:rsidR="00EA0A91" w:rsidRPr="00E863B3" w:rsidRDefault="00EA0A91" w:rsidP="00EA0A91">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DC297"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28FB8797" w14:textId="77777777" w:rsidR="00EA0A91" w:rsidRPr="00E863B3" w:rsidRDefault="00EA0A91" w:rsidP="00EA0A91">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Higher Level Teaching Assistant</w:t>
      </w:r>
    </w:p>
    <w:p w14:paraId="7A79D98C" w14:textId="77777777" w:rsidR="00EA0A91" w:rsidRPr="007052DE" w:rsidRDefault="00EA0A91" w:rsidP="00EA0A91">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Compass Education Schools</w:t>
      </w:r>
    </w:p>
    <w:p w14:paraId="2F9BC1FA" w14:textId="77777777" w:rsidR="00EA0A91" w:rsidRPr="004E1F21" w:rsidRDefault="00EA0A91" w:rsidP="00EA0A91">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School</w:t>
      </w:r>
    </w:p>
    <w:p w14:paraId="056D5FE0" w14:textId="77777777" w:rsidR="00EA0A91" w:rsidRPr="004E1F21" w:rsidRDefault="00EA0A91" w:rsidP="00EA0A91">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5003D5DD" w14:textId="77777777" w:rsidR="00EA0A91" w:rsidRDefault="00EA0A91" w:rsidP="00EA0A91">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3E304FAF" w14:textId="77777777" w:rsidR="00EA0A91" w:rsidRDefault="00EA0A91" w:rsidP="00EA0A91">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6F033D0C" w14:textId="77777777" w:rsidR="00EA0A91" w:rsidRDefault="00EA0A91" w:rsidP="00EA0A91">
      <w:pPr>
        <w:spacing w:line="240" w:lineRule="auto"/>
        <w:rPr>
          <w:rFonts w:ascii="Arial" w:hAnsi="Arial" w:cs="Arial"/>
        </w:rPr>
      </w:pPr>
    </w:p>
    <w:p w14:paraId="2FA3FF2F" w14:textId="77777777" w:rsidR="00EA0A91" w:rsidRPr="002D53AF" w:rsidRDefault="00EA0A91" w:rsidP="002D53AF">
      <w:pPr>
        <w:spacing w:line="360" w:lineRule="auto"/>
        <w:ind w:left="-567"/>
        <w:jc w:val="both"/>
        <w:rPr>
          <w:rFonts w:ascii="Arial" w:hAnsi="Arial" w:cs="Arial"/>
          <w:bCs/>
          <w:sz w:val="22"/>
          <w:szCs w:val="22"/>
        </w:rPr>
      </w:pPr>
      <w:r w:rsidRPr="002D53AF">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41816931" w14:textId="77777777" w:rsidR="00EA0A91" w:rsidRPr="002D53AF" w:rsidRDefault="00EA0A91" w:rsidP="002D53AF">
      <w:pPr>
        <w:spacing w:line="360" w:lineRule="auto"/>
        <w:ind w:left="-567"/>
        <w:jc w:val="both"/>
        <w:rPr>
          <w:rFonts w:ascii="Arial" w:hAnsi="Arial" w:cs="Arial"/>
          <w:bCs/>
          <w:sz w:val="22"/>
          <w:szCs w:val="22"/>
        </w:rPr>
      </w:pPr>
    </w:p>
    <w:p w14:paraId="1CAD62B5" w14:textId="07577200" w:rsidR="00EA0A91" w:rsidRPr="002D53AF" w:rsidRDefault="00EA0A91" w:rsidP="002D53AF">
      <w:pPr>
        <w:spacing w:line="360" w:lineRule="auto"/>
        <w:ind w:left="-567"/>
        <w:jc w:val="both"/>
        <w:rPr>
          <w:rFonts w:ascii="Arial" w:hAnsi="Arial" w:cs="Arial"/>
          <w:bCs/>
          <w:sz w:val="22"/>
          <w:szCs w:val="22"/>
        </w:rPr>
      </w:pPr>
      <w:r w:rsidRPr="002D53AF">
        <w:rPr>
          <w:rFonts w:ascii="Arial" w:hAnsi="Arial" w:cs="Arial"/>
          <w:bCs/>
          <w:sz w:val="22"/>
          <w:szCs w:val="22"/>
        </w:rPr>
        <w:t xml:space="preserve">Our values, </w:t>
      </w:r>
      <w:r w:rsidRPr="002D53AF">
        <w:rPr>
          <w:rFonts w:ascii="Arial" w:hAnsi="Arial" w:cs="Arial"/>
          <w:b/>
          <w:sz w:val="22"/>
          <w:szCs w:val="22"/>
        </w:rPr>
        <w:t>Integrity, Courage</w:t>
      </w:r>
      <w:r w:rsidRPr="002D53AF">
        <w:rPr>
          <w:rFonts w:ascii="Arial" w:hAnsi="Arial" w:cs="Arial"/>
          <w:bCs/>
          <w:sz w:val="22"/>
          <w:szCs w:val="22"/>
        </w:rPr>
        <w:t xml:space="preserve"> and </w:t>
      </w:r>
      <w:r w:rsidRPr="002D53AF">
        <w:rPr>
          <w:rFonts w:ascii="Arial" w:hAnsi="Arial" w:cs="Arial"/>
          <w:b/>
          <w:sz w:val="22"/>
          <w:szCs w:val="22"/>
        </w:rPr>
        <w:t>Care</w:t>
      </w:r>
      <w:r w:rsidRPr="002D53AF">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31EB6C3C" w14:textId="77777777" w:rsidR="00EA0A91" w:rsidRPr="002D53AF" w:rsidRDefault="00EA0A91" w:rsidP="002D53AF">
      <w:pPr>
        <w:spacing w:line="360" w:lineRule="auto"/>
        <w:rPr>
          <w:rFonts w:ascii="Arial" w:hAnsi="Arial" w:cs="Arial"/>
          <w:sz w:val="22"/>
          <w:szCs w:val="22"/>
        </w:rPr>
      </w:pPr>
    </w:p>
    <w:p w14:paraId="63C8DD33" w14:textId="7B0DC9EE" w:rsidR="00EA0A91" w:rsidRPr="002D53AF" w:rsidRDefault="00EA0A91" w:rsidP="002D53AF">
      <w:pPr>
        <w:spacing w:line="360" w:lineRule="auto"/>
        <w:rPr>
          <w:rFonts w:ascii="Arial" w:hAnsi="Arial" w:cs="Arial"/>
          <w:b/>
          <w:bCs/>
          <w:sz w:val="22"/>
          <w:szCs w:val="22"/>
        </w:rPr>
      </w:pPr>
      <w:r w:rsidRPr="002D53AF">
        <w:rPr>
          <w:rFonts w:ascii="Arial" w:hAnsi="Arial" w:cs="Arial"/>
          <w:b/>
          <w:bCs/>
          <w:sz w:val="22"/>
          <w:szCs w:val="22"/>
        </w:rPr>
        <w:t>MAIN PURPOSE OF THE ROLE</w:t>
      </w:r>
    </w:p>
    <w:p w14:paraId="13CD5A29" w14:textId="0239C88C" w:rsidR="00CF2BB5" w:rsidRPr="002D53AF" w:rsidRDefault="00CF2BB5" w:rsidP="002D53AF">
      <w:pPr>
        <w:spacing w:line="360" w:lineRule="auto"/>
        <w:rPr>
          <w:rFonts w:ascii="Arial" w:hAnsi="Arial" w:cs="Arial"/>
          <w:sz w:val="22"/>
          <w:szCs w:val="22"/>
        </w:rPr>
      </w:pPr>
      <w:r w:rsidRPr="002D53AF">
        <w:rPr>
          <w:rFonts w:ascii="Arial" w:hAnsi="Arial" w:cs="Arial"/>
          <w:sz w:val="22"/>
          <w:szCs w:val="22"/>
        </w:rPr>
        <w:t>To implement the Professional Standards for Higher Level Teaching Assistants (HLTA) consistently when supporting and delivering learning, ensuring all pupils make excellent progress through a rich, creative, innovative and therapeutic curriculum. The role supports pupils to overcome barriers to learning and make positive life choices, in line with the ethos and vision of Compass Community Schools.</w:t>
      </w:r>
    </w:p>
    <w:p w14:paraId="75B290D0" w14:textId="4808A1D3" w:rsidR="00EA0A91" w:rsidRPr="002D53AF" w:rsidRDefault="00CF2BB5" w:rsidP="002D53AF">
      <w:pPr>
        <w:spacing w:line="360" w:lineRule="auto"/>
        <w:rPr>
          <w:rFonts w:ascii="Arial" w:hAnsi="Arial" w:cs="Arial"/>
          <w:sz w:val="22"/>
          <w:szCs w:val="22"/>
        </w:rPr>
      </w:pPr>
      <w:r w:rsidRPr="002D53AF">
        <w:rPr>
          <w:rFonts w:ascii="Arial" w:hAnsi="Arial" w:cs="Arial"/>
          <w:sz w:val="22"/>
          <w:szCs w:val="22"/>
        </w:rPr>
        <w:t>Educators employed by Compass Community Schools are educators of children, not subjects.</w:t>
      </w:r>
    </w:p>
    <w:p w14:paraId="57241662" w14:textId="77777777" w:rsidR="00460BB1" w:rsidRPr="002D53AF" w:rsidRDefault="00460BB1" w:rsidP="002D53AF">
      <w:pPr>
        <w:spacing w:line="360" w:lineRule="auto"/>
        <w:rPr>
          <w:rFonts w:ascii="Arial" w:hAnsi="Arial" w:cs="Arial"/>
          <w:sz w:val="22"/>
          <w:szCs w:val="22"/>
        </w:rPr>
      </w:pPr>
    </w:p>
    <w:p w14:paraId="1452C863" w14:textId="0481BDA4" w:rsidR="00CF2BB5" w:rsidRPr="002D53AF" w:rsidRDefault="00CF2BB5" w:rsidP="002D53AF">
      <w:pPr>
        <w:spacing w:line="360" w:lineRule="auto"/>
        <w:rPr>
          <w:rFonts w:ascii="Arial" w:hAnsi="Arial" w:cs="Arial"/>
          <w:b/>
          <w:bCs/>
          <w:sz w:val="22"/>
          <w:szCs w:val="22"/>
        </w:rPr>
      </w:pPr>
      <w:r w:rsidRPr="002D53AF">
        <w:rPr>
          <w:rFonts w:ascii="Arial" w:hAnsi="Arial" w:cs="Arial"/>
          <w:b/>
          <w:bCs/>
          <w:sz w:val="22"/>
          <w:szCs w:val="22"/>
        </w:rPr>
        <w:t>KEY RESPONSIBILITIES</w:t>
      </w:r>
    </w:p>
    <w:p w14:paraId="179D680C" w14:textId="01408D8A" w:rsidR="00807427" w:rsidRPr="002D53AF" w:rsidRDefault="00807427" w:rsidP="002D53AF">
      <w:pPr>
        <w:spacing w:line="360" w:lineRule="auto"/>
        <w:rPr>
          <w:rFonts w:ascii="Arial" w:hAnsi="Arial" w:cs="Arial"/>
          <w:b/>
          <w:bCs/>
          <w:sz w:val="22"/>
          <w:szCs w:val="22"/>
        </w:rPr>
      </w:pPr>
      <w:r w:rsidRPr="002D53AF">
        <w:rPr>
          <w:rFonts w:ascii="Arial" w:hAnsi="Arial" w:cs="Arial"/>
          <w:b/>
          <w:bCs/>
          <w:sz w:val="22"/>
          <w:szCs w:val="22"/>
        </w:rPr>
        <w:t>1. Supporting and Leading Learning</w:t>
      </w:r>
    </w:p>
    <w:p w14:paraId="0CAD5FE4" w14:textId="77777777"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lastRenderedPageBreak/>
        <w:t>To support, deliver and, where appropriate, lead learning activities that promote high levels of engagement, achievement and positive behaviour for all pupils.</w:t>
      </w:r>
    </w:p>
    <w:p w14:paraId="44DFB8CD" w14:textId="3AFE7222" w:rsidR="00807427" w:rsidRPr="002D53AF" w:rsidRDefault="00807427" w:rsidP="002D53AF">
      <w:pPr>
        <w:spacing w:line="360" w:lineRule="auto"/>
        <w:rPr>
          <w:rFonts w:ascii="Arial" w:hAnsi="Arial" w:cs="Arial"/>
          <w:b/>
          <w:bCs/>
          <w:sz w:val="22"/>
          <w:szCs w:val="22"/>
        </w:rPr>
      </w:pPr>
      <w:r w:rsidRPr="002D53AF">
        <w:rPr>
          <w:rFonts w:ascii="Arial" w:hAnsi="Arial" w:cs="Arial"/>
          <w:b/>
          <w:bCs/>
          <w:sz w:val="22"/>
          <w:szCs w:val="22"/>
        </w:rPr>
        <w:t>2. Curriculum Support and Classroom Environment</w:t>
      </w:r>
    </w:p>
    <w:p w14:paraId="7726DB98" w14:textId="4470B427"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t>To contribute to the effective delivery of the curriculum by supporting planning, preparation, resourcing and the maintenance of purposeful learning environments.</w:t>
      </w:r>
    </w:p>
    <w:p w14:paraId="28C356DF" w14:textId="0E14864B" w:rsidR="00807427" w:rsidRPr="002D53AF" w:rsidRDefault="00807427" w:rsidP="002D53AF">
      <w:pPr>
        <w:spacing w:line="360" w:lineRule="auto"/>
        <w:rPr>
          <w:rFonts w:ascii="Arial" w:hAnsi="Arial" w:cs="Arial"/>
          <w:b/>
          <w:bCs/>
          <w:sz w:val="22"/>
          <w:szCs w:val="22"/>
        </w:rPr>
      </w:pPr>
      <w:r w:rsidRPr="002D53AF">
        <w:rPr>
          <w:rFonts w:ascii="Arial" w:hAnsi="Arial" w:cs="Arial"/>
          <w:b/>
          <w:bCs/>
          <w:sz w:val="22"/>
          <w:szCs w:val="22"/>
        </w:rPr>
        <w:t>3. Assessment, Monitoring and Pupil Progress</w:t>
      </w:r>
    </w:p>
    <w:p w14:paraId="3A3E7EE3" w14:textId="4372EE6A"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t>To support assessment, monitoring, recording and reporting processes to ensure pupils’ progress and individual needs are clearly understood and addressed.</w:t>
      </w:r>
    </w:p>
    <w:p w14:paraId="0A9696D2" w14:textId="561D7734" w:rsidR="00807427" w:rsidRPr="002D53AF" w:rsidRDefault="00807427" w:rsidP="002D53AF">
      <w:pPr>
        <w:spacing w:line="360" w:lineRule="auto"/>
        <w:rPr>
          <w:rFonts w:ascii="Arial" w:hAnsi="Arial" w:cs="Arial"/>
          <w:b/>
          <w:bCs/>
          <w:sz w:val="22"/>
          <w:szCs w:val="22"/>
        </w:rPr>
      </w:pPr>
      <w:r w:rsidRPr="002D53AF">
        <w:rPr>
          <w:rFonts w:ascii="Arial" w:hAnsi="Arial" w:cs="Arial"/>
          <w:b/>
          <w:bCs/>
          <w:sz w:val="22"/>
          <w:szCs w:val="22"/>
        </w:rPr>
        <w:t>4. Professional Practice, Training and Development</w:t>
      </w:r>
    </w:p>
    <w:p w14:paraId="7018AFCB" w14:textId="592617B0"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t>To operate consistently within National HLTA Standards and contribute to the professional development of self and others.</w:t>
      </w:r>
    </w:p>
    <w:p w14:paraId="7E1CFC9F" w14:textId="17C419FF" w:rsidR="00807427" w:rsidRPr="002D53AF" w:rsidRDefault="00807427" w:rsidP="002D53AF">
      <w:pPr>
        <w:spacing w:line="360" w:lineRule="auto"/>
        <w:rPr>
          <w:rFonts w:ascii="Arial" w:hAnsi="Arial" w:cs="Arial"/>
          <w:b/>
          <w:bCs/>
          <w:sz w:val="22"/>
          <w:szCs w:val="22"/>
        </w:rPr>
      </w:pPr>
      <w:r w:rsidRPr="002D53AF">
        <w:rPr>
          <w:rFonts w:ascii="Arial" w:hAnsi="Arial" w:cs="Arial"/>
          <w:b/>
          <w:bCs/>
          <w:sz w:val="22"/>
          <w:szCs w:val="22"/>
        </w:rPr>
        <w:t>5. Safeguarding and Pupil Welfare</w:t>
      </w:r>
    </w:p>
    <w:p w14:paraId="09851C5D" w14:textId="13DCEFC9"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t>To always safeguard and promote the welfare of pupils, ensuring safeguarding remains paramount across all aspects of practice.</w:t>
      </w:r>
    </w:p>
    <w:p w14:paraId="5A323167" w14:textId="77777777" w:rsidR="00807427" w:rsidRPr="002D53AF" w:rsidRDefault="00807427" w:rsidP="002D53AF">
      <w:pPr>
        <w:spacing w:line="360" w:lineRule="auto"/>
        <w:rPr>
          <w:rFonts w:ascii="Arial" w:hAnsi="Arial" w:cs="Arial"/>
          <w:sz w:val="22"/>
          <w:szCs w:val="22"/>
        </w:rPr>
      </w:pPr>
    </w:p>
    <w:p w14:paraId="1877B4BE" w14:textId="3BADBD2D" w:rsidR="00807427" w:rsidRPr="002D53AF" w:rsidRDefault="00807427" w:rsidP="002D53AF">
      <w:pPr>
        <w:spacing w:line="360" w:lineRule="auto"/>
        <w:rPr>
          <w:rFonts w:ascii="Arial" w:hAnsi="Arial" w:cs="Arial"/>
          <w:b/>
          <w:bCs/>
          <w:sz w:val="22"/>
          <w:szCs w:val="22"/>
        </w:rPr>
      </w:pPr>
      <w:r w:rsidRPr="002D53AF">
        <w:rPr>
          <w:rFonts w:ascii="Arial" w:hAnsi="Arial" w:cs="Arial"/>
          <w:b/>
          <w:bCs/>
          <w:sz w:val="22"/>
          <w:szCs w:val="22"/>
        </w:rPr>
        <w:t>KEY TASKS</w:t>
      </w:r>
    </w:p>
    <w:p w14:paraId="017DF3D2" w14:textId="7E2610FF"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t>In support of responsibility 1:</w:t>
      </w:r>
      <w:r w:rsidRPr="002D53AF">
        <w:rPr>
          <w:rFonts w:ascii="Arial" w:hAnsi="Arial" w:cs="Arial"/>
          <w:b/>
          <w:bCs/>
          <w:sz w:val="22"/>
          <w:szCs w:val="22"/>
        </w:rPr>
        <w:t xml:space="preserve"> Supporting and Leading Learning</w:t>
      </w:r>
    </w:p>
    <w:p w14:paraId="7C1C6F4E" w14:textId="29A6F8A6" w:rsidR="00807427" w:rsidRPr="002D53AF" w:rsidRDefault="00807427" w:rsidP="002D53AF">
      <w:pPr>
        <w:pStyle w:val="ListParagraph"/>
        <w:numPr>
          <w:ilvl w:val="0"/>
          <w:numId w:val="2"/>
        </w:numPr>
        <w:spacing w:line="360" w:lineRule="auto"/>
        <w:rPr>
          <w:rFonts w:ascii="Arial" w:hAnsi="Arial" w:cs="Arial"/>
          <w:sz w:val="22"/>
          <w:szCs w:val="22"/>
        </w:rPr>
      </w:pPr>
      <w:r w:rsidRPr="002D53AF">
        <w:rPr>
          <w:rFonts w:ascii="Arial" w:hAnsi="Arial" w:cs="Arial"/>
          <w:sz w:val="22"/>
          <w:szCs w:val="22"/>
        </w:rPr>
        <w:t>Work alongside the class teacher to deliver learning activities, including focused group work, to support pupils’ academic achievement.</w:t>
      </w:r>
    </w:p>
    <w:p w14:paraId="5FFDE59A" w14:textId="1566F3E3" w:rsidR="00807427" w:rsidRPr="002D53AF" w:rsidRDefault="00807427" w:rsidP="002D53AF">
      <w:pPr>
        <w:pStyle w:val="ListParagraph"/>
        <w:numPr>
          <w:ilvl w:val="0"/>
          <w:numId w:val="2"/>
        </w:numPr>
        <w:spacing w:line="360" w:lineRule="auto"/>
        <w:rPr>
          <w:rFonts w:ascii="Arial" w:hAnsi="Arial" w:cs="Arial"/>
          <w:sz w:val="22"/>
          <w:szCs w:val="22"/>
        </w:rPr>
      </w:pPr>
      <w:r w:rsidRPr="002D53AF">
        <w:rPr>
          <w:rFonts w:ascii="Arial" w:hAnsi="Arial" w:cs="Arial"/>
          <w:sz w:val="22"/>
          <w:szCs w:val="22"/>
        </w:rPr>
        <w:t>On occasion, and as agreed by the Senior Leadership Team, lead learning activities or deliver lessons in the absence of the class teacher.</w:t>
      </w:r>
    </w:p>
    <w:p w14:paraId="7BD7C843" w14:textId="059DC017" w:rsidR="00807427" w:rsidRPr="002D53AF" w:rsidRDefault="00807427" w:rsidP="002D53AF">
      <w:pPr>
        <w:pStyle w:val="ListParagraph"/>
        <w:numPr>
          <w:ilvl w:val="0"/>
          <w:numId w:val="2"/>
        </w:numPr>
        <w:spacing w:line="360" w:lineRule="auto"/>
        <w:rPr>
          <w:rFonts w:ascii="Arial" w:hAnsi="Arial" w:cs="Arial"/>
          <w:sz w:val="22"/>
          <w:szCs w:val="22"/>
        </w:rPr>
      </w:pPr>
      <w:r w:rsidRPr="002D53AF">
        <w:rPr>
          <w:rFonts w:ascii="Arial" w:hAnsi="Arial" w:cs="Arial"/>
          <w:sz w:val="22"/>
          <w:szCs w:val="22"/>
        </w:rPr>
        <w:t>Support pupils within the learning environment, including those with SEND, to promote independence, inclusion, equality and access to learning.</w:t>
      </w:r>
    </w:p>
    <w:p w14:paraId="1DC05652" w14:textId="0FDEE649" w:rsidR="00807427" w:rsidRPr="002D53AF" w:rsidRDefault="00807427" w:rsidP="002D53AF">
      <w:pPr>
        <w:pStyle w:val="ListParagraph"/>
        <w:numPr>
          <w:ilvl w:val="0"/>
          <w:numId w:val="2"/>
        </w:numPr>
        <w:spacing w:line="360" w:lineRule="auto"/>
        <w:rPr>
          <w:rFonts w:ascii="Arial" w:hAnsi="Arial" w:cs="Arial"/>
          <w:sz w:val="22"/>
          <w:szCs w:val="22"/>
        </w:rPr>
      </w:pPr>
      <w:r w:rsidRPr="002D53AF">
        <w:rPr>
          <w:rFonts w:ascii="Arial" w:hAnsi="Arial" w:cs="Arial"/>
          <w:sz w:val="22"/>
          <w:szCs w:val="22"/>
        </w:rPr>
        <w:t>Take a lead role with the class teacher in implementing individual pupil support plans, including EHCPs.</w:t>
      </w:r>
    </w:p>
    <w:p w14:paraId="76BC5543" w14:textId="77777777" w:rsidR="00807427" w:rsidRPr="002D53AF" w:rsidRDefault="00807427" w:rsidP="002D53AF">
      <w:pPr>
        <w:pStyle w:val="ListParagraph"/>
        <w:numPr>
          <w:ilvl w:val="0"/>
          <w:numId w:val="2"/>
        </w:numPr>
        <w:spacing w:line="360" w:lineRule="auto"/>
        <w:rPr>
          <w:rFonts w:ascii="Arial" w:hAnsi="Arial" w:cs="Arial"/>
          <w:sz w:val="22"/>
          <w:szCs w:val="22"/>
        </w:rPr>
      </w:pPr>
      <w:r w:rsidRPr="002D53AF">
        <w:rPr>
          <w:rFonts w:ascii="Arial" w:hAnsi="Arial" w:cs="Arial"/>
          <w:sz w:val="22"/>
          <w:szCs w:val="22"/>
        </w:rPr>
        <w:t>Provide constructive feedback to pupils and teaching staff to support learning and progress.</w:t>
      </w:r>
    </w:p>
    <w:p w14:paraId="10B48C91" w14:textId="070B0124" w:rsidR="00807427" w:rsidRPr="002D53AF" w:rsidRDefault="00807427" w:rsidP="002D53AF">
      <w:pPr>
        <w:pStyle w:val="ListParagraph"/>
        <w:numPr>
          <w:ilvl w:val="0"/>
          <w:numId w:val="2"/>
        </w:numPr>
        <w:spacing w:line="360" w:lineRule="auto"/>
        <w:rPr>
          <w:rFonts w:ascii="Arial" w:hAnsi="Arial" w:cs="Arial"/>
          <w:sz w:val="22"/>
          <w:szCs w:val="22"/>
        </w:rPr>
      </w:pPr>
      <w:r w:rsidRPr="002D53AF">
        <w:rPr>
          <w:rFonts w:ascii="Arial" w:hAnsi="Arial" w:cs="Arial"/>
          <w:sz w:val="22"/>
          <w:szCs w:val="22"/>
        </w:rPr>
        <w:lastRenderedPageBreak/>
        <w:t>Build and maintain positive working relationships with pupils, families, colleagues, and external professionals.</w:t>
      </w:r>
    </w:p>
    <w:p w14:paraId="7BA979C3" w14:textId="5F1F527E" w:rsidR="00807427" w:rsidRPr="00807427" w:rsidRDefault="00807427" w:rsidP="002D53AF">
      <w:pPr>
        <w:spacing w:line="360" w:lineRule="auto"/>
        <w:rPr>
          <w:rFonts w:ascii="Arial" w:hAnsi="Arial" w:cs="Arial"/>
          <w:b/>
          <w:bCs/>
          <w:sz w:val="22"/>
          <w:szCs w:val="22"/>
        </w:rPr>
      </w:pPr>
      <w:r w:rsidRPr="00807427">
        <w:rPr>
          <w:rFonts w:ascii="Arial" w:hAnsi="Arial" w:cs="Arial"/>
          <w:sz w:val="22"/>
          <w:szCs w:val="22"/>
        </w:rPr>
        <w:t xml:space="preserve">In </w:t>
      </w:r>
      <w:r w:rsidRPr="002D53AF">
        <w:rPr>
          <w:rFonts w:ascii="Arial" w:hAnsi="Arial" w:cs="Arial"/>
          <w:sz w:val="22"/>
          <w:szCs w:val="22"/>
        </w:rPr>
        <w:t>s</w:t>
      </w:r>
      <w:r w:rsidRPr="00807427">
        <w:rPr>
          <w:rFonts w:ascii="Arial" w:hAnsi="Arial" w:cs="Arial"/>
          <w:sz w:val="22"/>
          <w:szCs w:val="22"/>
        </w:rPr>
        <w:t xml:space="preserve">upport of </w:t>
      </w:r>
      <w:r w:rsidRPr="002D53AF">
        <w:rPr>
          <w:rFonts w:ascii="Arial" w:hAnsi="Arial" w:cs="Arial"/>
          <w:sz w:val="22"/>
          <w:szCs w:val="22"/>
        </w:rPr>
        <w:t>responsibility 2:</w:t>
      </w:r>
      <w:r w:rsidRPr="002D53AF">
        <w:rPr>
          <w:rFonts w:ascii="Arial" w:hAnsi="Arial" w:cs="Arial"/>
          <w:b/>
          <w:bCs/>
          <w:sz w:val="22"/>
          <w:szCs w:val="22"/>
        </w:rPr>
        <w:t xml:space="preserve"> </w:t>
      </w:r>
      <w:r w:rsidRPr="00807427">
        <w:rPr>
          <w:rFonts w:ascii="Arial" w:hAnsi="Arial" w:cs="Arial"/>
          <w:b/>
          <w:bCs/>
          <w:sz w:val="22"/>
          <w:szCs w:val="22"/>
        </w:rPr>
        <w:t>Curriculum Support and Classroom Environment</w:t>
      </w:r>
    </w:p>
    <w:p w14:paraId="2FB130BE" w14:textId="77777777" w:rsidR="00807427" w:rsidRPr="00807427" w:rsidRDefault="00807427" w:rsidP="002D53AF">
      <w:pPr>
        <w:numPr>
          <w:ilvl w:val="0"/>
          <w:numId w:val="3"/>
        </w:numPr>
        <w:spacing w:line="360" w:lineRule="auto"/>
        <w:rPr>
          <w:rFonts w:ascii="Arial" w:hAnsi="Arial" w:cs="Arial"/>
          <w:sz w:val="22"/>
          <w:szCs w:val="22"/>
        </w:rPr>
      </w:pPr>
      <w:r w:rsidRPr="00807427">
        <w:rPr>
          <w:rFonts w:ascii="Arial" w:hAnsi="Arial" w:cs="Arial"/>
          <w:sz w:val="22"/>
          <w:szCs w:val="22"/>
        </w:rPr>
        <w:t>Assist with lesson preparation, including equipment preparation, photocopying and general classroom organisation.</w:t>
      </w:r>
    </w:p>
    <w:p w14:paraId="3BA7A916" w14:textId="77777777" w:rsidR="00807427" w:rsidRPr="00807427" w:rsidRDefault="00807427" w:rsidP="002D53AF">
      <w:pPr>
        <w:numPr>
          <w:ilvl w:val="0"/>
          <w:numId w:val="3"/>
        </w:numPr>
        <w:spacing w:line="360" w:lineRule="auto"/>
        <w:rPr>
          <w:rFonts w:ascii="Arial" w:hAnsi="Arial" w:cs="Arial"/>
          <w:sz w:val="22"/>
          <w:szCs w:val="22"/>
        </w:rPr>
      </w:pPr>
      <w:r w:rsidRPr="00807427">
        <w:rPr>
          <w:rFonts w:ascii="Arial" w:hAnsi="Arial" w:cs="Arial"/>
          <w:sz w:val="22"/>
          <w:szCs w:val="22"/>
        </w:rPr>
        <w:t>Create and maintain a purposeful, orderly and supportive learning environment, including displays of pupils’ work.</w:t>
      </w:r>
    </w:p>
    <w:p w14:paraId="2A0E9672" w14:textId="77777777" w:rsidR="00807427" w:rsidRPr="00807427" w:rsidRDefault="00807427" w:rsidP="002D53AF">
      <w:pPr>
        <w:numPr>
          <w:ilvl w:val="0"/>
          <w:numId w:val="3"/>
        </w:numPr>
        <w:spacing w:line="360" w:lineRule="auto"/>
        <w:rPr>
          <w:rFonts w:ascii="Arial" w:hAnsi="Arial" w:cs="Arial"/>
          <w:sz w:val="22"/>
          <w:szCs w:val="22"/>
        </w:rPr>
      </w:pPr>
      <w:r w:rsidRPr="00807427">
        <w:rPr>
          <w:rFonts w:ascii="Arial" w:hAnsi="Arial" w:cs="Arial"/>
          <w:sz w:val="22"/>
          <w:szCs w:val="22"/>
        </w:rPr>
        <w:t>Monitor resource levels and contribute to the ordering of resources to ensure effective and efficient use.</w:t>
      </w:r>
    </w:p>
    <w:p w14:paraId="0CAE6B02" w14:textId="77777777" w:rsidR="00807427" w:rsidRPr="00807427" w:rsidRDefault="00807427" w:rsidP="002D53AF">
      <w:pPr>
        <w:numPr>
          <w:ilvl w:val="0"/>
          <w:numId w:val="3"/>
        </w:numPr>
        <w:spacing w:line="360" w:lineRule="auto"/>
        <w:rPr>
          <w:rFonts w:ascii="Arial" w:hAnsi="Arial" w:cs="Arial"/>
          <w:sz w:val="22"/>
          <w:szCs w:val="22"/>
        </w:rPr>
      </w:pPr>
      <w:r w:rsidRPr="00807427">
        <w:rPr>
          <w:rFonts w:ascii="Arial" w:hAnsi="Arial" w:cs="Arial"/>
          <w:sz w:val="22"/>
          <w:szCs w:val="22"/>
        </w:rPr>
        <w:t>Support specialist curriculum areas where required, such as phonics or reading.</w:t>
      </w:r>
    </w:p>
    <w:p w14:paraId="2D966FC5" w14:textId="4A220010" w:rsidR="00807427" w:rsidRPr="002D53AF" w:rsidRDefault="00807427" w:rsidP="002D53AF">
      <w:pPr>
        <w:numPr>
          <w:ilvl w:val="0"/>
          <w:numId w:val="3"/>
        </w:numPr>
        <w:spacing w:line="360" w:lineRule="auto"/>
        <w:rPr>
          <w:rFonts w:ascii="Arial" w:hAnsi="Arial" w:cs="Arial"/>
          <w:sz w:val="22"/>
          <w:szCs w:val="22"/>
        </w:rPr>
      </w:pPr>
      <w:r w:rsidRPr="00807427">
        <w:rPr>
          <w:rFonts w:ascii="Arial" w:hAnsi="Arial" w:cs="Arial"/>
          <w:sz w:val="22"/>
          <w:szCs w:val="22"/>
        </w:rPr>
        <w:t>Support pupils and staff on educational visits and school trips, taking responsibility for groups of pupils in line with school policies.</w:t>
      </w:r>
    </w:p>
    <w:p w14:paraId="700FB2A3" w14:textId="530BD20A" w:rsidR="00807427" w:rsidRPr="002D53AF" w:rsidRDefault="00807427" w:rsidP="002D53AF">
      <w:pPr>
        <w:spacing w:line="360" w:lineRule="auto"/>
        <w:rPr>
          <w:rFonts w:ascii="Arial" w:hAnsi="Arial" w:cs="Arial"/>
          <w:sz w:val="22"/>
          <w:szCs w:val="22"/>
        </w:rPr>
      </w:pPr>
      <w:r w:rsidRPr="002D53AF">
        <w:rPr>
          <w:rFonts w:ascii="Arial" w:hAnsi="Arial" w:cs="Arial"/>
          <w:sz w:val="22"/>
          <w:szCs w:val="22"/>
        </w:rPr>
        <w:t xml:space="preserve">In support of responsibility 3: </w:t>
      </w:r>
      <w:r w:rsidRPr="002D53AF">
        <w:rPr>
          <w:rFonts w:ascii="Arial" w:hAnsi="Arial" w:cs="Arial"/>
          <w:b/>
          <w:bCs/>
          <w:sz w:val="22"/>
          <w:szCs w:val="22"/>
        </w:rPr>
        <w:t>Assessment, Monitoring and Pupil Progress</w:t>
      </w:r>
    </w:p>
    <w:p w14:paraId="634A877D" w14:textId="0785AF17" w:rsidR="00807427" w:rsidRPr="002D53AF" w:rsidRDefault="00807427" w:rsidP="002D53AF">
      <w:pPr>
        <w:pStyle w:val="ListParagraph"/>
        <w:numPr>
          <w:ilvl w:val="0"/>
          <w:numId w:val="4"/>
        </w:numPr>
        <w:spacing w:line="360" w:lineRule="auto"/>
        <w:rPr>
          <w:rFonts w:ascii="Arial" w:hAnsi="Arial" w:cs="Arial"/>
          <w:sz w:val="22"/>
          <w:szCs w:val="22"/>
        </w:rPr>
      </w:pPr>
      <w:r w:rsidRPr="002D53AF">
        <w:rPr>
          <w:rFonts w:ascii="Arial" w:hAnsi="Arial" w:cs="Arial"/>
          <w:sz w:val="22"/>
          <w:szCs w:val="22"/>
        </w:rPr>
        <w:t>Support the monitoring, recording and reporting of pupil progress and attainment.</w:t>
      </w:r>
    </w:p>
    <w:p w14:paraId="5ED5EFA1" w14:textId="2E9AB696" w:rsidR="00807427" w:rsidRPr="002D53AF" w:rsidRDefault="00807427" w:rsidP="002D53AF">
      <w:pPr>
        <w:pStyle w:val="ListParagraph"/>
        <w:numPr>
          <w:ilvl w:val="0"/>
          <w:numId w:val="4"/>
        </w:numPr>
        <w:spacing w:line="360" w:lineRule="auto"/>
        <w:rPr>
          <w:rFonts w:ascii="Arial" w:hAnsi="Arial" w:cs="Arial"/>
          <w:sz w:val="22"/>
          <w:szCs w:val="22"/>
        </w:rPr>
      </w:pPr>
      <w:r w:rsidRPr="002D53AF">
        <w:rPr>
          <w:rFonts w:ascii="Arial" w:hAnsi="Arial" w:cs="Arial"/>
          <w:sz w:val="22"/>
          <w:szCs w:val="22"/>
        </w:rPr>
        <w:t>Contribute to assessment activities and shared planning with teachers to meet individual pupil needs.</w:t>
      </w:r>
    </w:p>
    <w:p w14:paraId="031481CA" w14:textId="5EE79E77" w:rsidR="00807427" w:rsidRPr="002D53AF" w:rsidRDefault="00807427" w:rsidP="002D53AF">
      <w:pPr>
        <w:pStyle w:val="ListParagraph"/>
        <w:numPr>
          <w:ilvl w:val="0"/>
          <w:numId w:val="4"/>
        </w:numPr>
        <w:spacing w:line="360" w:lineRule="auto"/>
        <w:rPr>
          <w:rFonts w:ascii="Arial" w:hAnsi="Arial" w:cs="Arial"/>
          <w:sz w:val="22"/>
          <w:szCs w:val="22"/>
        </w:rPr>
      </w:pPr>
      <w:r w:rsidRPr="002D53AF">
        <w:rPr>
          <w:rFonts w:ascii="Arial" w:hAnsi="Arial" w:cs="Arial"/>
          <w:sz w:val="22"/>
          <w:szCs w:val="22"/>
        </w:rPr>
        <w:t>Assist with the preparation of pupil information and reports as required.</w:t>
      </w:r>
    </w:p>
    <w:p w14:paraId="387105CA" w14:textId="32DBEB60" w:rsidR="00807427" w:rsidRPr="00807427" w:rsidRDefault="00807427" w:rsidP="002D53AF">
      <w:pPr>
        <w:spacing w:line="360" w:lineRule="auto"/>
        <w:rPr>
          <w:rFonts w:ascii="Arial" w:hAnsi="Arial" w:cs="Arial"/>
          <w:b/>
          <w:bCs/>
          <w:sz w:val="22"/>
          <w:szCs w:val="22"/>
        </w:rPr>
      </w:pPr>
      <w:r w:rsidRPr="00807427">
        <w:rPr>
          <w:rFonts w:ascii="Arial" w:hAnsi="Arial" w:cs="Arial"/>
          <w:sz w:val="22"/>
          <w:szCs w:val="22"/>
        </w:rPr>
        <w:t xml:space="preserve">In </w:t>
      </w:r>
      <w:r w:rsidRPr="002D53AF">
        <w:rPr>
          <w:rFonts w:ascii="Arial" w:hAnsi="Arial" w:cs="Arial"/>
          <w:sz w:val="22"/>
          <w:szCs w:val="22"/>
        </w:rPr>
        <w:t>s</w:t>
      </w:r>
      <w:r w:rsidRPr="00807427">
        <w:rPr>
          <w:rFonts w:ascii="Arial" w:hAnsi="Arial" w:cs="Arial"/>
          <w:sz w:val="22"/>
          <w:szCs w:val="22"/>
        </w:rPr>
        <w:t xml:space="preserve">upport of </w:t>
      </w:r>
      <w:r w:rsidRPr="002D53AF">
        <w:rPr>
          <w:rFonts w:ascii="Arial" w:hAnsi="Arial" w:cs="Arial"/>
          <w:sz w:val="22"/>
          <w:szCs w:val="22"/>
        </w:rPr>
        <w:t>responsibility 4</w:t>
      </w:r>
      <w:r w:rsidRPr="002D53AF">
        <w:rPr>
          <w:rFonts w:ascii="Arial" w:hAnsi="Arial" w:cs="Arial"/>
          <w:b/>
          <w:bCs/>
          <w:sz w:val="22"/>
          <w:szCs w:val="22"/>
        </w:rPr>
        <w:t xml:space="preserve">: </w:t>
      </w:r>
      <w:r w:rsidRPr="00807427">
        <w:rPr>
          <w:rFonts w:ascii="Arial" w:hAnsi="Arial" w:cs="Arial"/>
          <w:b/>
          <w:bCs/>
          <w:sz w:val="22"/>
          <w:szCs w:val="22"/>
        </w:rPr>
        <w:t>Professional Practice, Training and Development</w:t>
      </w:r>
    </w:p>
    <w:p w14:paraId="62F7ED4C" w14:textId="77777777" w:rsidR="00807427" w:rsidRPr="00807427" w:rsidRDefault="00807427" w:rsidP="002D53AF">
      <w:pPr>
        <w:numPr>
          <w:ilvl w:val="0"/>
          <w:numId w:val="5"/>
        </w:numPr>
        <w:spacing w:line="360" w:lineRule="auto"/>
        <w:rPr>
          <w:rFonts w:ascii="Arial" w:hAnsi="Arial" w:cs="Arial"/>
          <w:sz w:val="22"/>
          <w:szCs w:val="22"/>
        </w:rPr>
      </w:pPr>
      <w:r w:rsidRPr="00807427">
        <w:rPr>
          <w:rFonts w:ascii="Arial" w:hAnsi="Arial" w:cs="Arial"/>
          <w:sz w:val="22"/>
          <w:szCs w:val="22"/>
        </w:rPr>
        <w:t>Work consistently within the National HLTA Standards.</w:t>
      </w:r>
    </w:p>
    <w:p w14:paraId="5C57716C" w14:textId="77777777" w:rsidR="00807427" w:rsidRPr="00807427" w:rsidRDefault="00807427" w:rsidP="002D53AF">
      <w:pPr>
        <w:numPr>
          <w:ilvl w:val="0"/>
          <w:numId w:val="5"/>
        </w:numPr>
        <w:spacing w:line="360" w:lineRule="auto"/>
        <w:rPr>
          <w:rFonts w:ascii="Arial" w:hAnsi="Arial" w:cs="Arial"/>
          <w:sz w:val="22"/>
          <w:szCs w:val="22"/>
        </w:rPr>
      </w:pPr>
      <w:r w:rsidRPr="00807427">
        <w:rPr>
          <w:rFonts w:ascii="Arial" w:hAnsi="Arial" w:cs="Arial"/>
          <w:sz w:val="22"/>
          <w:szCs w:val="22"/>
        </w:rPr>
        <w:t>Engage fully in training, meetings and development activities to support school priorities and personal professional development.</w:t>
      </w:r>
    </w:p>
    <w:p w14:paraId="21A71CE5" w14:textId="77777777" w:rsidR="00807427" w:rsidRPr="00807427" w:rsidRDefault="00807427" w:rsidP="002D53AF">
      <w:pPr>
        <w:numPr>
          <w:ilvl w:val="0"/>
          <w:numId w:val="5"/>
        </w:numPr>
        <w:spacing w:line="360" w:lineRule="auto"/>
        <w:rPr>
          <w:rFonts w:ascii="Arial" w:hAnsi="Arial" w:cs="Arial"/>
          <w:sz w:val="22"/>
          <w:szCs w:val="22"/>
        </w:rPr>
      </w:pPr>
      <w:r w:rsidRPr="00807427">
        <w:rPr>
          <w:rFonts w:ascii="Arial" w:hAnsi="Arial" w:cs="Arial"/>
          <w:sz w:val="22"/>
          <w:szCs w:val="22"/>
        </w:rPr>
        <w:t>Where appropriate, coach, mentor and support less experienced colleagues, including TAs and HLTAs, as directed by Senior Leadership.</w:t>
      </w:r>
    </w:p>
    <w:p w14:paraId="1BD832EB" w14:textId="0CFC6899" w:rsidR="00807427" w:rsidRPr="002D53AF" w:rsidRDefault="00807427" w:rsidP="002D53AF">
      <w:pPr>
        <w:numPr>
          <w:ilvl w:val="0"/>
          <w:numId w:val="5"/>
        </w:numPr>
        <w:spacing w:line="360" w:lineRule="auto"/>
        <w:rPr>
          <w:rFonts w:ascii="Arial" w:hAnsi="Arial" w:cs="Arial"/>
          <w:sz w:val="22"/>
          <w:szCs w:val="22"/>
        </w:rPr>
      </w:pPr>
      <w:r w:rsidRPr="00807427">
        <w:rPr>
          <w:rFonts w:ascii="Arial" w:hAnsi="Arial" w:cs="Arial"/>
          <w:sz w:val="22"/>
          <w:szCs w:val="22"/>
        </w:rPr>
        <w:t>Uphold high standards of professionalism, integrity, honesty and child-centred practice at all times.</w:t>
      </w:r>
    </w:p>
    <w:p w14:paraId="4930E998" w14:textId="0D290FF6" w:rsidR="00807427" w:rsidRPr="00807427" w:rsidRDefault="00807427" w:rsidP="002D53AF">
      <w:pPr>
        <w:spacing w:line="360" w:lineRule="auto"/>
        <w:rPr>
          <w:rFonts w:ascii="Arial" w:hAnsi="Arial" w:cs="Arial"/>
          <w:b/>
          <w:bCs/>
          <w:sz w:val="22"/>
          <w:szCs w:val="22"/>
        </w:rPr>
      </w:pPr>
      <w:r w:rsidRPr="00807427">
        <w:rPr>
          <w:rFonts w:ascii="Arial" w:hAnsi="Arial" w:cs="Arial"/>
          <w:sz w:val="22"/>
          <w:szCs w:val="22"/>
        </w:rPr>
        <w:t xml:space="preserve">In </w:t>
      </w:r>
      <w:r w:rsidRPr="002D53AF">
        <w:rPr>
          <w:rFonts w:ascii="Arial" w:hAnsi="Arial" w:cs="Arial"/>
          <w:sz w:val="22"/>
          <w:szCs w:val="22"/>
        </w:rPr>
        <w:t>s</w:t>
      </w:r>
      <w:r w:rsidRPr="00807427">
        <w:rPr>
          <w:rFonts w:ascii="Arial" w:hAnsi="Arial" w:cs="Arial"/>
          <w:sz w:val="22"/>
          <w:szCs w:val="22"/>
        </w:rPr>
        <w:t xml:space="preserve">upport of </w:t>
      </w:r>
      <w:r w:rsidRPr="002D53AF">
        <w:rPr>
          <w:rFonts w:ascii="Arial" w:hAnsi="Arial" w:cs="Arial"/>
          <w:sz w:val="22"/>
          <w:szCs w:val="22"/>
        </w:rPr>
        <w:t>responsibility 5:</w:t>
      </w:r>
      <w:r w:rsidRPr="002D53AF">
        <w:rPr>
          <w:rFonts w:ascii="Arial" w:hAnsi="Arial" w:cs="Arial"/>
          <w:b/>
          <w:bCs/>
          <w:sz w:val="22"/>
          <w:szCs w:val="22"/>
        </w:rPr>
        <w:t xml:space="preserve"> </w:t>
      </w:r>
      <w:r w:rsidRPr="00807427">
        <w:rPr>
          <w:rFonts w:ascii="Arial" w:hAnsi="Arial" w:cs="Arial"/>
          <w:b/>
          <w:bCs/>
          <w:sz w:val="22"/>
          <w:szCs w:val="22"/>
        </w:rPr>
        <w:t>Safeguarding and Pupil Welfare</w:t>
      </w:r>
    </w:p>
    <w:p w14:paraId="747E4814" w14:textId="2EC9FC8A" w:rsidR="00807427" w:rsidRPr="00807427" w:rsidRDefault="00807427" w:rsidP="002D53AF">
      <w:pPr>
        <w:numPr>
          <w:ilvl w:val="0"/>
          <w:numId w:val="6"/>
        </w:numPr>
        <w:spacing w:line="360" w:lineRule="auto"/>
        <w:rPr>
          <w:rFonts w:ascii="Arial" w:hAnsi="Arial" w:cs="Arial"/>
          <w:sz w:val="22"/>
          <w:szCs w:val="22"/>
        </w:rPr>
      </w:pPr>
      <w:r w:rsidRPr="002D53AF">
        <w:rPr>
          <w:rFonts w:ascii="Arial" w:hAnsi="Arial" w:cs="Arial"/>
          <w:sz w:val="22"/>
          <w:szCs w:val="22"/>
        </w:rPr>
        <w:t>Always uphold the highest standards of safeguarding</w:t>
      </w:r>
      <w:r w:rsidRPr="00807427">
        <w:rPr>
          <w:rFonts w:ascii="Arial" w:hAnsi="Arial" w:cs="Arial"/>
          <w:sz w:val="22"/>
          <w:szCs w:val="22"/>
        </w:rPr>
        <w:t>.</w:t>
      </w:r>
    </w:p>
    <w:p w14:paraId="2BA01BA1" w14:textId="77777777" w:rsidR="00807427" w:rsidRPr="00807427" w:rsidRDefault="00807427" w:rsidP="002D53AF">
      <w:pPr>
        <w:numPr>
          <w:ilvl w:val="0"/>
          <w:numId w:val="6"/>
        </w:numPr>
        <w:spacing w:line="360" w:lineRule="auto"/>
        <w:rPr>
          <w:rFonts w:ascii="Arial" w:hAnsi="Arial" w:cs="Arial"/>
          <w:sz w:val="22"/>
          <w:szCs w:val="22"/>
        </w:rPr>
      </w:pPr>
      <w:r w:rsidRPr="00807427">
        <w:rPr>
          <w:rFonts w:ascii="Arial" w:hAnsi="Arial" w:cs="Arial"/>
          <w:sz w:val="22"/>
          <w:szCs w:val="22"/>
        </w:rPr>
        <w:lastRenderedPageBreak/>
        <w:t>Attend safeguarding training in line with statutory and organisational requirements.</w:t>
      </w:r>
    </w:p>
    <w:p w14:paraId="3850CCC6" w14:textId="77777777" w:rsidR="00807427" w:rsidRPr="00807427" w:rsidRDefault="00807427" w:rsidP="002D53AF">
      <w:pPr>
        <w:numPr>
          <w:ilvl w:val="0"/>
          <w:numId w:val="6"/>
        </w:numPr>
        <w:spacing w:line="360" w:lineRule="auto"/>
        <w:rPr>
          <w:rFonts w:ascii="Arial" w:hAnsi="Arial" w:cs="Arial"/>
          <w:sz w:val="22"/>
          <w:szCs w:val="22"/>
        </w:rPr>
      </w:pPr>
      <w:r w:rsidRPr="00807427">
        <w:rPr>
          <w:rFonts w:ascii="Arial" w:hAnsi="Arial" w:cs="Arial"/>
          <w:sz w:val="22"/>
          <w:szCs w:val="22"/>
        </w:rPr>
        <w:t>Report safeguarding concerns promptly to the Designated Safeguarding Lead.</w:t>
      </w:r>
    </w:p>
    <w:p w14:paraId="0ECCA73E" w14:textId="77777777" w:rsidR="00807427" w:rsidRPr="002D53AF" w:rsidRDefault="00807427" w:rsidP="002D53AF">
      <w:pPr>
        <w:numPr>
          <w:ilvl w:val="0"/>
          <w:numId w:val="6"/>
        </w:numPr>
        <w:spacing w:line="360" w:lineRule="auto"/>
        <w:rPr>
          <w:rFonts w:ascii="Arial" w:hAnsi="Arial" w:cs="Arial"/>
          <w:sz w:val="22"/>
          <w:szCs w:val="22"/>
        </w:rPr>
      </w:pPr>
      <w:r w:rsidRPr="00807427">
        <w:rPr>
          <w:rFonts w:ascii="Arial" w:hAnsi="Arial" w:cs="Arial"/>
          <w:sz w:val="22"/>
          <w:szCs w:val="22"/>
        </w:rPr>
        <w:t>Adhere to safeguarding, online safety and child protection policies and procedures.</w:t>
      </w:r>
    </w:p>
    <w:p w14:paraId="4B55BF72" w14:textId="77777777" w:rsidR="00807427" w:rsidRPr="002D53AF" w:rsidRDefault="00807427" w:rsidP="002D53AF">
      <w:pPr>
        <w:spacing w:line="360" w:lineRule="auto"/>
        <w:rPr>
          <w:rFonts w:ascii="Arial" w:hAnsi="Arial" w:cs="Arial"/>
          <w:sz w:val="22"/>
          <w:szCs w:val="22"/>
        </w:rPr>
      </w:pPr>
    </w:p>
    <w:p w14:paraId="2B3C6AF5" w14:textId="77777777" w:rsidR="00807427" w:rsidRPr="00807427" w:rsidRDefault="00807427" w:rsidP="002D53AF">
      <w:pPr>
        <w:spacing w:line="360" w:lineRule="auto"/>
        <w:rPr>
          <w:rFonts w:ascii="Arial" w:hAnsi="Arial" w:cs="Arial"/>
          <w:b/>
          <w:bCs/>
          <w:sz w:val="22"/>
          <w:szCs w:val="22"/>
        </w:rPr>
      </w:pPr>
      <w:r w:rsidRPr="00807427">
        <w:rPr>
          <w:rFonts w:ascii="Arial" w:hAnsi="Arial" w:cs="Arial"/>
          <w:b/>
          <w:bCs/>
          <w:sz w:val="22"/>
          <w:szCs w:val="22"/>
        </w:rPr>
        <w:t>Organisational and Operational Responsibilities</w:t>
      </w:r>
    </w:p>
    <w:p w14:paraId="47E00774" w14:textId="77777777" w:rsidR="00807427" w:rsidRPr="00807427" w:rsidRDefault="00807427" w:rsidP="002D53AF">
      <w:pPr>
        <w:numPr>
          <w:ilvl w:val="0"/>
          <w:numId w:val="7"/>
        </w:numPr>
        <w:spacing w:line="360" w:lineRule="auto"/>
        <w:rPr>
          <w:rFonts w:ascii="Arial" w:hAnsi="Arial" w:cs="Arial"/>
          <w:sz w:val="22"/>
          <w:szCs w:val="22"/>
        </w:rPr>
      </w:pPr>
      <w:r w:rsidRPr="00807427">
        <w:rPr>
          <w:rFonts w:ascii="Arial" w:hAnsi="Arial" w:cs="Arial"/>
          <w:sz w:val="22"/>
          <w:szCs w:val="22"/>
        </w:rPr>
        <w:t>Promote and uphold all school policies, procedures and expectations.</w:t>
      </w:r>
    </w:p>
    <w:p w14:paraId="788ACDCC" w14:textId="77777777" w:rsidR="00807427" w:rsidRPr="00807427" w:rsidRDefault="00807427" w:rsidP="002D53AF">
      <w:pPr>
        <w:numPr>
          <w:ilvl w:val="0"/>
          <w:numId w:val="7"/>
        </w:numPr>
        <w:spacing w:line="360" w:lineRule="auto"/>
        <w:rPr>
          <w:rFonts w:ascii="Arial" w:hAnsi="Arial" w:cs="Arial"/>
          <w:sz w:val="22"/>
          <w:szCs w:val="22"/>
        </w:rPr>
      </w:pPr>
      <w:r w:rsidRPr="00807427">
        <w:rPr>
          <w:rFonts w:ascii="Arial" w:hAnsi="Arial" w:cs="Arial"/>
          <w:sz w:val="22"/>
          <w:szCs w:val="22"/>
        </w:rPr>
        <w:t>Work flexibly to meet the needs of the school and pupils.</w:t>
      </w:r>
    </w:p>
    <w:p w14:paraId="0005F117" w14:textId="77777777" w:rsidR="00807427" w:rsidRPr="00807427" w:rsidRDefault="00807427" w:rsidP="002D53AF">
      <w:pPr>
        <w:numPr>
          <w:ilvl w:val="0"/>
          <w:numId w:val="7"/>
        </w:numPr>
        <w:spacing w:line="360" w:lineRule="auto"/>
        <w:rPr>
          <w:rFonts w:ascii="Arial" w:hAnsi="Arial" w:cs="Arial"/>
          <w:sz w:val="22"/>
          <w:szCs w:val="22"/>
        </w:rPr>
      </w:pPr>
      <w:r w:rsidRPr="00807427">
        <w:rPr>
          <w:rFonts w:ascii="Arial" w:hAnsi="Arial" w:cs="Arial"/>
          <w:sz w:val="22"/>
          <w:szCs w:val="22"/>
        </w:rPr>
        <w:t>Use electronic systems competently and effectively.</w:t>
      </w:r>
    </w:p>
    <w:p w14:paraId="7EFEBB12" w14:textId="77777777" w:rsidR="00807427" w:rsidRPr="00807427" w:rsidRDefault="00807427" w:rsidP="002D53AF">
      <w:pPr>
        <w:numPr>
          <w:ilvl w:val="0"/>
          <w:numId w:val="7"/>
        </w:numPr>
        <w:spacing w:line="360" w:lineRule="auto"/>
        <w:rPr>
          <w:rFonts w:ascii="Arial" w:hAnsi="Arial" w:cs="Arial"/>
          <w:sz w:val="22"/>
          <w:szCs w:val="22"/>
        </w:rPr>
      </w:pPr>
      <w:r w:rsidRPr="00807427">
        <w:rPr>
          <w:rFonts w:ascii="Arial" w:hAnsi="Arial" w:cs="Arial"/>
          <w:sz w:val="22"/>
          <w:szCs w:val="22"/>
        </w:rPr>
        <w:t>Comply with data protection and confidentiality requirements.</w:t>
      </w:r>
    </w:p>
    <w:p w14:paraId="0D5B98D4" w14:textId="77777777" w:rsidR="00807427" w:rsidRPr="00807427" w:rsidRDefault="00807427" w:rsidP="002D53AF">
      <w:pPr>
        <w:numPr>
          <w:ilvl w:val="0"/>
          <w:numId w:val="7"/>
        </w:numPr>
        <w:spacing w:line="360" w:lineRule="auto"/>
        <w:rPr>
          <w:rFonts w:ascii="Arial" w:hAnsi="Arial" w:cs="Arial"/>
          <w:sz w:val="22"/>
          <w:szCs w:val="22"/>
        </w:rPr>
      </w:pPr>
      <w:r w:rsidRPr="00807427">
        <w:rPr>
          <w:rFonts w:ascii="Arial" w:hAnsi="Arial" w:cs="Arial"/>
          <w:sz w:val="22"/>
          <w:szCs w:val="22"/>
        </w:rPr>
        <w:t>Promote a positive image of Compass Community Schools and uphold its values and ethos.</w:t>
      </w:r>
    </w:p>
    <w:p w14:paraId="0E02C506" w14:textId="77777777" w:rsidR="00807427" w:rsidRPr="00807427" w:rsidRDefault="00807427" w:rsidP="002D53AF">
      <w:pPr>
        <w:numPr>
          <w:ilvl w:val="0"/>
          <w:numId w:val="7"/>
        </w:numPr>
        <w:spacing w:line="360" w:lineRule="auto"/>
        <w:rPr>
          <w:rFonts w:ascii="Arial" w:hAnsi="Arial" w:cs="Arial"/>
          <w:sz w:val="22"/>
          <w:szCs w:val="22"/>
        </w:rPr>
      </w:pPr>
      <w:r w:rsidRPr="00807427">
        <w:rPr>
          <w:rFonts w:ascii="Arial" w:hAnsi="Arial" w:cs="Arial"/>
          <w:sz w:val="22"/>
          <w:szCs w:val="22"/>
        </w:rPr>
        <w:t>Comply with Health and Safety policies and undertake risk assessments as required.</w:t>
      </w:r>
    </w:p>
    <w:p w14:paraId="1B4D4003" w14:textId="325A417A" w:rsidR="00807427" w:rsidRPr="00807427" w:rsidRDefault="00807427" w:rsidP="002D53AF">
      <w:pPr>
        <w:spacing w:line="360" w:lineRule="auto"/>
        <w:rPr>
          <w:rFonts w:ascii="Arial" w:hAnsi="Arial" w:cs="Arial"/>
          <w:sz w:val="22"/>
          <w:szCs w:val="22"/>
        </w:rPr>
      </w:pPr>
    </w:p>
    <w:p w14:paraId="7D9D7BD7" w14:textId="77777777" w:rsidR="00807427" w:rsidRPr="00807427" w:rsidRDefault="00807427" w:rsidP="002D53AF">
      <w:pPr>
        <w:spacing w:line="360" w:lineRule="auto"/>
        <w:rPr>
          <w:rFonts w:ascii="Arial" w:hAnsi="Arial" w:cs="Arial"/>
          <w:b/>
          <w:bCs/>
          <w:sz w:val="22"/>
          <w:szCs w:val="22"/>
        </w:rPr>
      </w:pPr>
      <w:r w:rsidRPr="00807427">
        <w:rPr>
          <w:rFonts w:ascii="Arial" w:hAnsi="Arial" w:cs="Arial"/>
          <w:b/>
          <w:bCs/>
          <w:sz w:val="22"/>
          <w:szCs w:val="22"/>
        </w:rPr>
        <w:t>Additional Information</w:t>
      </w:r>
    </w:p>
    <w:p w14:paraId="1DA4F59F" w14:textId="77777777" w:rsidR="00807427" w:rsidRPr="00807427" w:rsidRDefault="00807427" w:rsidP="002D53AF">
      <w:pPr>
        <w:spacing w:line="360" w:lineRule="auto"/>
        <w:rPr>
          <w:rFonts w:ascii="Arial" w:hAnsi="Arial" w:cs="Arial"/>
          <w:sz w:val="22"/>
          <w:szCs w:val="22"/>
        </w:rPr>
      </w:pPr>
      <w:r w:rsidRPr="00807427">
        <w:rPr>
          <w:rFonts w:ascii="Arial" w:hAnsi="Arial" w:cs="Arial"/>
          <w:sz w:val="22"/>
          <w:szCs w:val="22"/>
        </w:rPr>
        <w:t>Whilst every effort has been made to outline the main duties and responsibilities of the post, this job description is not exhaustive. The post holder may be required to undertake additional duties commensurate with the level of the role and the needs of the school.</w:t>
      </w:r>
    </w:p>
    <w:p w14:paraId="5C61924D" w14:textId="77777777" w:rsidR="00807427" w:rsidRPr="00807427" w:rsidRDefault="00807427" w:rsidP="00807427"/>
    <w:p w14:paraId="6205C2F7" w14:textId="77777777" w:rsidR="00807427" w:rsidRPr="00807427" w:rsidRDefault="00807427" w:rsidP="00807427"/>
    <w:p w14:paraId="419C446D" w14:textId="77777777" w:rsidR="00807427" w:rsidRPr="00807427" w:rsidRDefault="00807427" w:rsidP="00807427"/>
    <w:p w14:paraId="7014EB31" w14:textId="77777777" w:rsidR="00807427" w:rsidRPr="00807427" w:rsidRDefault="00807427" w:rsidP="00807427"/>
    <w:p w14:paraId="530357DB" w14:textId="77777777" w:rsidR="00CF2BB5" w:rsidRDefault="00CF2BB5"/>
    <w:sectPr w:rsidR="00CF2BB5"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E87A" w14:textId="77777777" w:rsidR="00EA0A91" w:rsidRDefault="00EA0A91" w:rsidP="004C289C">
      <w:pPr>
        <w:spacing w:after="0" w:line="240" w:lineRule="auto"/>
      </w:pPr>
      <w:r>
        <w:separator/>
      </w:r>
    </w:p>
  </w:endnote>
  <w:endnote w:type="continuationSeparator" w:id="0">
    <w:p w14:paraId="233310E2" w14:textId="77777777" w:rsidR="00EA0A91" w:rsidRDefault="00EA0A91"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2AF3368D"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4F809936" w14:textId="16CE5FA8"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2D53AF">
              <w:rPr>
                <w:rFonts w:ascii="Arial" w:eastAsia="Calibri" w:hAnsi="Arial" w:cs="Arial"/>
                <w:b/>
                <w:bCs/>
                <w:color w:val="262626" w:themeColor="text1" w:themeTint="D9"/>
                <w:sz w:val="18"/>
                <w:szCs w:val="20"/>
              </w:rPr>
              <w:t xml:space="preserve"> </w:t>
            </w:r>
            <w:r w:rsidR="002D53AF">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2D53AF">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2D53AF">
              <w:rPr>
                <w:rFonts w:ascii="Arial" w:eastAsia="Calibri" w:hAnsi="Arial" w:cs="Arial"/>
                <w:b/>
                <w:color w:val="262626" w:themeColor="text1" w:themeTint="D9"/>
                <w:sz w:val="18"/>
                <w:szCs w:val="20"/>
              </w:rPr>
              <w:t xml:space="preserve"> </w:t>
            </w:r>
            <w:r w:rsidR="002D53AF">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FA57" w14:textId="77777777" w:rsidR="00EA0A91" w:rsidRDefault="00EA0A91" w:rsidP="004C289C">
      <w:pPr>
        <w:spacing w:after="0" w:line="240" w:lineRule="auto"/>
      </w:pPr>
      <w:r>
        <w:separator/>
      </w:r>
    </w:p>
  </w:footnote>
  <w:footnote w:type="continuationSeparator" w:id="0">
    <w:p w14:paraId="69DAC1E5" w14:textId="77777777" w:rsidR="00EA0A91" w:rsidRDefault="00EA0A91"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7048" w14:textId="77777777" w:rsidR="004C289C" w:rsidRDefault="004C289C">
    <w:pPr>
      <w:pStyle w:val="Header"/>
    </w:pPr>
    <w:r>
      <w:rPr>
        <w:noProof/>
      </w:rPr>
      <w:drawing>
        <wp:anchor distT="0" distB="0" distL="114300" distR="114300" simplePos="0" relativeHeight="251659264" behindDoc="1" locked="0" layoutInCell="1" allowOverlap="1" wp14:anchorId="4A0D5951" wp14:editId="7D28637F">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780"/>
    <w:multiLevelType w:val="multilevel"/>
    <w:tmpl w:val="5E20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E7C80"/>
    <w:multiLevelType w:val="multilevel"/>
    <w:tmpl w:val="0A1C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05CC5"/>
    <w:multiLevelType w:val="hybridMultilevel"/>
    <w:tmpl w:val="8148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246A0"/>
    <w:multiLevelType w:val="multilevel"/>
    <w:tmpl w:val="5B26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56D1A"/>
    <w:multiLevelType w:val="hybridMultilevel"/>
    <w:tmpl w:val="BD08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14DF0"/>
    <w:multiLevelType w:val="multilevel"/>
    <w:tmpl w:val="6176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390948">
    <w:abstractNumId w:val="3"/>
  </w:num>
  <w:num w:numId="2" w16cid:durableId="1198393518">
    <w:abstractNumId w:val="2"/>
  </w:num>
  <w:num w:numId="3" w16cid:durableId="1501117607">
    <w:abstractNumId w:val="4"/>
  </w:num>
  <w:num w:numId="4" w16cid:durableId="546337815">
    <w:abstractNumId w:val="5"/>
  </w:num>
  <w:num w:numId="5" w16cid:durableId="509412102">
    <w:abstractNumId w:val="6"/>
  </w:num>
  <w:num w:numId="6" w16cid:durableId="224070578">
    <w:abstractNumId w:val="1"/>
  </w:num>
  <w:num w:numId="7" w16cid:durableId="125123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91"/>
    <w:rsid w:val="00086948"/>
    <w:rsid w:val="0019743E"/>
    <w:rsid w:val="001F296C"/>
    <w:rsid w:val="00207DB1"/>
    <w:rsid w:val="002D53AF"/>
    <w:rsid w:val="002F1BAA"/>
    <w:rsid w:val="00311C10"/>
    <w:rsid w:val="003722F6"/>
    <w:rsid w:val="003C7784"/>
    <w:rsid w:val="004259F9"/>
    <w:rsid w:val="00460BB1"/>
    <w:rsid w:val="004B6583"/>
    <w:rsid w:val="004C289C"/>
    <w:rsid w:val="005135B9"/>
    <w:rsid w:val="00522F63"/>
    <w:rsid w:val="00776876"/>
    <w:rsid w:val="007E2386"/>
    <w:rsid w:val="00807427"/>
    <w:rsid w:val="00810C1A"/>
    <w:rsid w:val="0081325B"/>
    <w:rsid w:val="00842C23"/>
    <w:rsid w:val="009D618B"/>
    <w:rsid w:val="00B75EE8"/>
    <w:rsid w:val="00BC1F07"/>
    <w:rsid w:val="00C14376"/>
    <w:rsid w:val="00CF2BB5"/>
    <w:rsid w:val="00EA0A91"/>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7B1E"/>
  <w15:chartTrackingRefBased/>
  <w15:docId w15:val="{DF15F6D0-C558-451E-8BCA-769661C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91"/>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Schools%20Word%20Doc%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Schools Word Doc Template (2)</Template>
  <TotalTime>29</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2</cp:revision>
  <dcterms:created xsi:type="dcterms:W3CDTF">2025-12-22T11:38:00Z</dcterms:created>
  <dcterms:modified xsi:type="dcterms:W3CDTF">2026-01-02T09:52:00Z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