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10CE" w14:textId="77777777" w:rsidR="00C0325E" w:rsidRDefault="00C0325E" w:rsidP="00C0325E">
      <w:pPr>
        <w:spacing w:line="240" w:lineRule="auto"/>
        <w:rPr>
          <w:rFonts w:ascii="Arial" w:hAnsi="Arial" w:cs="Arial"/>
          <w:b/>
          <w:bCs/>
        </w:rPr>
      </w:pPr>
    </w:p>
    <w:p w14:paraId="67766DCE" w14:textId="110580B8" w:rsidR="00C0325E" w:rsidRPr="004B2F1D" w:rsidRDefault="00C0325E" w:rsidP="00C0325E">
      <w:pPr>
        <w:spacing w:line="240" w:lineRule="auto"/>
        <w:rPr>
          <w:rFonts w:ascii="Arial" w:hAnsi="Arial" w:cs="Arial"/>
        </w:rPr>
      </w:pPr>
      <w:r w:rsidRPr="004B2F1D">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23642033" wp14:editId="53340557">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043B0DB1" w14:textId="77777777" w:rsidR="00C0325E" w:rsidRPr="00E863B3" w:rsidRDefault="00C0325E" w:rsidP="00C0325E">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42033"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043B0DB1" w14:textId="77777777" w:rsidR="00C0325E" w:rsidRPr="00E863B3" w:rsidRDefault="00C0325E" w:rsidP="00C0325E">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B2F1D">
        <w:rPr>
          <w:rFonts w:ascii="Arial" w:hAnsi="Arial" w:cs="Arial"/>
          <w:b/>
          <w:bCs/>
        </w:rPr>
        <w:t xml:space="preserve">Job Title: </w:t>
      </w:r>
      <w:r>
        <w:rPr>
          <w:rFonts w:ascii="Arial" w:hAnsi="Arial" w:cs="Arial"/>
        </w:rPr>
        <w:t>Supervising Social Worker</w:t>
      </w:r>
    </w:p>
    <w:p w14:paraId="455F6A7A" w14:textId="074D16ED" w:rsidR="00C0325E" w:rsidRPr="004B2F1D" w:rsidRDefault="00C0325E" w:rsidP="00C0325E">
      <w:pPr>
        <w:spacing w:line="240" w:lineRule="auto"/>
        <w:rPr>
          <w:rFonts w:ascii="Arial" w:hAnsi="Arial" w:cs="Arial"/>
        </w:rPr>
      </w:pPr>
      <w:r w:rsidRPr="004B2F1D">
        <w:rPr>
          <w:rFonts w:ascii="Arial" w:hAnsi="Arial" w:cs="Arial"/>
          <w:b/>
          <w:bCs/>
        </w:rPr>
        <w:t xml:space="preserve">Location: </w:t>
      </w:r>
      <w:r>
        <w:rPr>
          <w:rFonts w:ascii="Arial" w:hAnsi="Arial" w:cs="Arial"/>
        </w:rPr>
        <w:t>Compass Fostering Region</w:t>
      </w:r>
    </w:p>
    <w:p w14:paraId="7884A0B6" w14:textId="3ABF56E2" w:rsidR="00C0325E" w:rsidRPr="004B2F1D" w:rsidRDefault="00C0325E" w:rsidP="00C0325E">
      <w:pPr>
        <w:spacing w:line="240" w:lineRule="auto"/>
        <w:rPr>
          <w:rFonts w:ascii="Arial" w:hAnsi="Arial" w:cs="Arial"/>
        </w:rPr>
      </w:pPr>
      <w:r w:rsidRPr="004B2F1D">
        <w:rPr>
          <w:rFonts w:ascii="Arial" w:hAnsi="Arial" w:cs="Arial"/>
          <w:b/>
          <w:bCs/>
        </w:rPr>
        <w:t xml:space="preserve">Reports to: </w:t>
      </w:r>
      <w:r>
        <w:rPr>
          <w:rFonts w:ascii="Arial" w:hAnsi="Arial" w:cs="Arial"/>
        </w:rPr>
        <w:t>Operations Manager</w:t>
      </w:r>
    </w:p>
    <w:p w14:paraId="13165085" w14:textId="77777777" w:rsidR="00C0325E" w:rsidRPr="004B2F1D" w:rsidRDefault="00C0325E" w:rsidP="00C0325E">
      <w:pPr>
        <w:spacing w:line="240" w:lineRule="auto"/>
        <w:rPr>
          <w:rFonts w:ascii="Arial" w:hAnsi="Arial" w:cs="Arial"/>
        </w:rPr>
      </w:pPr>
      <w:r w:rsidRPr="004B2F1D">
        <w:rPr>
          <w:rFonts w:ascii="Arial" w:hAnsi="Arial" w:cs="Arial"/>
          <w:b/>
          <w:bCs/>
        </w:rPr>
        <w:t xml:space="preserve">Hours of work: </w:t>
      </w:r>
      <w:r w:rsidRPr="004B2F1D">
        <w:rPr>
          <w:rFonts w:ascii="Arial" w:hAnsi="Arial" w:cs="Arial"/>
        </w:rPr>
        <w:t>37.5</w:t>
      </w:r>
    </w:p>
    <w:p w14:paraId="5A1BAF18" w14:textId="2269039C" w:rsidR="00C0325E" w:rsidRPr="004B2F1D" w:rsidRDefault="00C0325E" w:rsidP="00C0325E">
      <w:pPr>
        <w:spacing w:line="240" w:lineRule="auto"/>
        <w:rPr>
          <w:rFonts w:ascii="Arial" w:hAnsi="Arial" w:cs="Arial"/>
        </w:rPr>
      </w:pPr>
      <w:r w:rsidRPr="004B2F1D">
        <w:rPr>
          <w:rFonts w:ascii="Arial" w:hAnsi="Arial" w:cs="Arial"/>
          <w:b/>
          <w:bCs/>
        </w:rPr>
        <w:t xml:space="preserve">Supervisory Responsibilities: </w:t>
      </w:r>
      <w:r>
        <w:rPr>
          <w:rFonts w:ascii="Arial" w:hAnsi="Arial" w:cs="Arial"/>
        </w:rPr>
        <w:t>No</w:t>
      </w:r>
    </w:p>
    <w:p w14:paraId="73190F12" w14:textId="78961994" w:rsidR="00C0325E" w:rsidRPr="004B2F1D" w:rsidRDefault="00C0325E" w:rsidP="00C0325E">
      <w:pPr>
        <w:spacing w:line="240" w:lineRule="auto"/>
        <w:rPr>
          <w:rFonts w:ascii="Arial" w:hAnsi="Arial" w:cs="Arial"/>
        </w:rPr>
      </w:pPr>
      <w:r w:rsidRPr="004B2F1D">
        <w:rPr>
          <w:rFonts w:ascii="Arial" w:hAnsi="Arial" w:cs="Arial"/>
          <w:b/>
          <w:bCs/>
        </w:rPr>
        <w:t>Travel Required:</w:t>
      </w:r>
      <w:r>
        <w:rPr>
          <w:rFonts w:ascii="Arial" w:hAnsi="Arial" w:cs="Arial"/>
          <w:b/>
          <w:bCs/>
        </w:rPr>
        <w:t xml:space="preserve">  </w:t>
      </w:r>
      <w:r w:rsidRPr="00C0325E">
        <w:rPr>
          <w:rFonts w:ascii="Arial" w:hAnsi="Arial" w:cs="Arial"/>
        </w:rPr>
        <w:t>Yes</w:t>
      </w:r>
    </w:p>
    <w:p w14:paraId="4A178B34" w14:textId="77777777" w:rsidR="00207DB1" w:rsidRDefault="00207DB1"/>
    <w:p w14:paraId="43E06773" w14:textId="77777777" w:rsidR="00C0325E" w:rsidRPr="00C0325E" w:rsidRDefault="00C0325E" w:rsidP="00C0325E">
      <w:pPr>
        <w:spacing w:line="360" w:lineRule="auto"/>
        <w:ind w:left="-567"/>
        <w:jc w:val="both"/>
        <w:rPr>
          <w:rFonts w:ascii="Arial" w:hAnsi="Arial" w:cs="Arial"/>
          <w:bCs/>
          <w:sz w:val="22"/>
          <w:szCs w:val="22"/>
        </w:rPr>
      </w:pPr>
      <w:r w:rsidRPr="00C0325E">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12ED7CB9" w14:textId="77777777" w:rsidR="00C0325E" w:rsidRPr="00C0325E" w:rsidRDefault="00C0325E" w:rsidP="00C0325E">
      <w:pPr>
        <w:spacing w:line="360" w:lineRule="auto"/>
        <w:ind w:left="-567"/>
        <w:jc w:val="both"/>
        <w:rPr>
          <w:rFonts w:ascii="Arial" w:hAnsi="Arial" w:cs="Arial"/>
          <w:bCs/>
          <w:sz w:val="22"/>
          <w:szCs w:val="22"/>
        </w:rPr>
      </w:pPr>
      <w:r w:rsidRPr="00C0325E">
        <w:rPr>
          <w:rFonts w:ascii="Arial" w:hAnsi="Arial" w:cs="Arial"/>
          <w:bCs/>
          <w:sz w:val="22"/>
          <w:szCs w:val="22"/>
        </w:rPr>
        <w:t xml:space="preserve">Our values, </w:t>
      </w:r>
      <w:r w:rsidRPr="00C0325E">
        <w:rPr>
          <w:rFonts w:ascii="Arial" w:hAnsi="Arial" w:cs="Arial"/>
          <w:b/>
          <w:sz w:val="22"/>
          <w:szCs w:val="22"/>
        </w:rPr>
        <w:t>Integrity, Courage</w:t>
      </w:r>
      <w:r w:rsidRPr="00C0325E">
        <w:rPr>
          <w:rFonts w:ascii="Arial" w:hAnsi="Arial" w:cs="Arial"/>
          <w:bCs/>
          <w:sz w:val="22"/>
          <w:szCs w:val="22"/>
        </w:rPr>
        <w:t xml:space="preserve"> and </w:t>
      </w:r>
      <w:r w:rsidRPr="00C0325E">
        <w:rPr>
          <w:rFonts w:ascii="Arial" w:hAnsi="Arial" w:cs="Arial"/>
          <w:b/>
          <w:sz w:val="22"/>
          <w:szCs w:val="22"/>
        </w:rPr>
        <w:t>Care</w:t>
      </w:r>
      <w:r w:rsidRPr="00C0325E">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0AA6B90C" w14:textId="77777777" w:rsidR="00C0325E" w:rsidRPr="00C0325E" w:rsidRDefault="00C0325E" w:rsidP="00C0325E">
      <w:pPr>
        <w:spacing w:line="360" w:lineRule="auto"/>
        <w:rPr>
          <w:rFonts w:ascii="Arial" w:hAnsi="Arial" w:cs="Arial"/>
          <w:sz w:val="22"/>
          <w:szCs w:val="22"/>
        </w:rPr>
      </w:pPr>
    </w:p>
    <w:p w14:paraId="624E1525"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MAIN PURPOSE OF ROLE</w:t>
      </w:r>
    </w:p>
    <w:p w14:paraId="688E0AED" w14:textId="77777777" w:rsidR="00C0325E" w:rsidRPr="00C0325E" w:rsidRDefault="00C0325E" w:rsidP="00C0325E">
      <w:pPr>
        <w:spacing w:line="360" w:lineRule="auto"/>
        <w:rPr>
          <w:rFonts w:ascii="Arial" w:hAnsi="Arial" w:cs="Arial"/>
          <w:sz w:val="22"/>
          <w:szCs w:val="22"/>
        </w:rPr>
      </w:pPr>
      <w:r w:rsidRPr="00C0325E">
        <w:rPr>
          <w:rFonts w:ascii="Arial" w:hAnsi="Arial" w:cs="Arial"/>
          <w:sz w:val="22"/>
          <w:szCs w:val="22"/>
        </w:rPr>
        <w:t>The Supervising Social Worker is responsible for recruiting, supporting and developing foster carers to ensure the provision of outstanding care and the best possible outcomes for children and young people placed within the fostering service. Working collaboratively with carers, children, local authorities and partner agencies, the postholder will provide a comprehensive, flexible and high-quality service that is informed by legal, regulatory and statutory guidance. The role requires a strong focus on safeguarding, therapeutic practice and reflective social work, while also contributing to the ongoing growth, quality and development of the Compass Community Fostering Service.</w:t>
      </w:r>
    </w:p>
    <w:p w14:paraId="2C4601D0" w14:textId="788C8A2A" w:rsidR="00C0325E" w:rsidRPr="00C0325E" w:rsidRDefault="00C0325E" w:rsidP="00C0325E">
      <w:pPr>
        <w:spacing w:line="360" w:lineRule="auto"/>
        <w:rPr>
          <w:rFonts w:ascii="Arial" w:hAnsi="Arial" w:cs="Arial"/>
          <w:sz w:val="22"/>
          <w:szCs w:val="22"/>
        </w:rPr>
      </w:pPr>
    </w:p>
    <w:p w14:paraId="14C048A1"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KEY RESPONSIBILITIES</w:t>
      </w:r>
    </w:p>
    <w:p w14:paraId="2FAF0794"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Foster Carer Recruitment, Development and Support</w:t>
      </w:r>
    </w:p>
    <w:p w14:paraId="68C2905B" w14:textId="77777777" w:rsidR="00C0325E" w:rsidRPr="00C0325E" w:rsidRDefault="00C0325E" w:rsidP="00C0325E">
      <w:pPr>
        <w:numPr>
          <w:ilvl w:val="0"/>
          <w:numId w:val="1"/>
        </w:numPr>
        <w:spacing w:line="360" w:lineRule="auto"/>
        <w:rPr>
          <w:rFonts w:ascii="Arial" w:hAnsi="Arial" w:cs="Arial"/>
          <w:sz w:val="22"/>
          <w:szCs w:val="22"/>
        </w:rPr>
      </w:pPr>
      <w:r w:rsidRPr="00C0325E">
        <w:rPr>
          <w:rFonts w:ascii="Arial" w:hAnsi="Arial" w:cs="Arial"/>
          <w:sz w:val="22"/>
          <w:szCs w:val="22"/>
        </w:rPr>
        <w:lastRenderedPageBreak/>
        <w:t>Recruit, assess and monitor foster carers to ensure they provide safe, nurturing and stable environments for children and young people, ensuring Foster Care Agreements are current and compliant with regulatory requirements.</w:t>
      </w:r>
    </w:p>
    <w:p w14:paraId="0B28D9DD" w14:textId="77777777" w:rsidR="00C0325E" w:rsidRPr="00C0325E" w:rsidRDefault="00C0325E" w:rsidP="00C0325E">
      <w:pPr>
        <w:numPr>
          <w:ilvl w:val="0"/>
          <w:numId w:val="1"/>
        </w:numPr>
        <w:spacing w:line="360" w:lineRule="auto"/>
        <w:rPr>
          <w:rFonts w:ascii="Arial" w:hAnsi="Arial" w:cs="Arial"/>
          <w:sz w:val="22"/>
          <w:szCs w:val="22"/>
        </w:rPr>
      </w:pPr>
      <w:r w:rsidRPr="00C0325E">
        <w:rPr>
          <w:rFonts w:ascii="Arial" w:hAnsi="Arial" w:cs="Arial"/>
          <w:sz w:val="22"/>
          <w:szCs w:val="22"/>
        </w:rPr>
        <w:t>Work with foster carers to ensure they fully understand their role, identify development needs and maintain a Personal Development Plan (PDP), providing appropriate organisational, professional and personal support.</w:t>
      </w:r>
    </w:p>
    <w:p w14:paraId="393AAEDB" w14:textId="77777777" w:rsidR="00C0325E" w:rsidRPr="00C0325E" w:rsidRDefault="00C0325E" w:rsidP="00C0325E">
      <w:pPr>
        <w:numPr>
          <w:ilvl w:val="0"/>
          <w:numId w:val="1"/>
        </w:numPr>
        <w:spacing w:line="360" w:lineRule="auto"/>
        <w:rPr>
          <w:rFonts w:ascii="Arial" w:hAnsi="Arial" w:cs="Arial"/>
          <w:sz w:val="22"/>
          <w:szCs w:val="22"/>
        </w:rPr>
      </w:pPr>
      <w:r w:rsidRPr="00C0325E">
        <w:rPr>
          <w:rFonts w:ascii="Arial" w:hAnsi="Arial" w:cs="Arial"/>
          <w:sz w:val="22"/>
          <w:szCs w:val="22"/>
        </w:rPr>
        <w:t xml:space="preserve">Assist in the delivery of </w:t>
      </w:r>
      <w:r w:rsidRPr="00C0325E">
        <w:rPr>
          <w:rFonts w:ascii="Arial" w:hAnsi="Arial" w:cs="Arial"/>
          <w:i/>
          <w:iCs/>
          <w:sz w:val="22"/>
          <w:szCs w:val="22"/>
        </w:rPr>
        <w:t>Skills to Foster</w:t>
      </w:r>
      <w:r w:rsidRPr="00C0325E">
        <w:rPr>
          <w:rFonts w:ascii="Arial" w:hAnsi="Arial" w:cs="Arial"/>
          <w:sz w:val="22"/>
          <w:szCs w:val="22"/>
        </w:rPr>
        <w:t xml:space="preserve"> and induction training as required.</w:t>
      </w:r>
    </w:p>
    <w:p w14:paraId="1B52CA8C" w14:textId="77777777" w:rsidR="00C0325E" w:rsidRPr="00C0325E" w:rsidRDefault="00C0325E" w:rsidP="00C0325E">
      <w:pPr>
        <w:numPr>
          <w:ilvl w:val="0"/>
          <w:numId w:val="1"/>
        </w:numPr>
        <w:spacing w:line="360" w:lineRule="auto"/>
        <w:rPr>
          <w:rFonts w:ascii="Arial" w:hAnsi="Arial" w:cs="Arial"/>
          <w:sz w:val="22"/>
          <w:szCs w:val="22"/>
        </w:rPr>
      </w:pPr>
      <w:r w:rsidRPr="00C0325E">
        <w:rPr>
          <w:rFonts w:ascii="Arial" w:hAnsi="Arial" w:cs="Arial"/>
          <w:sz w:val="22"/>
          <w:szCs w:val="22"/>
        </w:rPr>
        <w:t>Support carers to evidence competence against required training standards within agreed timescales and, following assessment, sign off each standard.</w:t>
      </w:r>
    </w:p>
    <w:p w14:paraId="52311F2C" w14:textId="77777777" w:rsidR="00C0325E" w:rsidRPr="00C0325E" w:rsidRDefault="00C0325E" w:rsidP="00C0325E">
      <w:pPr>
        <w:numPr>
          <w:ilvl w:val="0"/>
          <w:numId w:val="1"/>
        </w:numPr>
        <w:spacing w:line="360" w:lineRule="auto"/>
        <w:rPr>
          <w:rFonts w:ascii="Arial" w:hAnsi="Arial" w:cs="Arial"/>
          <w:sz w:val="22"/>
          <w:szCs w:val="22"/>
        </w:rPr>
      </w:pPr>
      <w:r w:rsidRPr="00C0325E">
        <w:rPr>
          <w:rFonts w:ascii="Arial" w:hAnsi="Arial" w:cs="Arial"/>
          <w:sz w:val="22"/>
          <w:szCs w:val="22"/>
        </w:rPr>
        <w:t xml:space="preserve">Ensure carers are fully informed of fostering service policies, procedures and available support networks, including external support services such as The Fostering Network and </w:t>
      </w:r>
      <w:proofErr w:type="spellStart"/>
      <w:r w:rsidRPr="00C0325E">
        <w:rPr>
          <w:rFonts w:ascii="Arial" w:hAnsi="Arial" w:cs="Arial"/>
          <w:sz w:val="22"/>
          <w:szCs w:val="22"/>
        </w:rPr>
        <w:t>FosterTalk</w:t>
      </w:r>
      <w:proofErr w:type="spellEnd"/>
      <w:r w:rsidRPr="00C0325E">
        <w:rPr>
          <w:rFonts w:ascii="Arial" w:hAnsi="Arial" w:cs="Arial"/>
          <w:sz w:val="22"/>
          <w:szCs w:val="22"/>
        </w:rPr>
        <w:t>.</w:t>
      </w:r>
    </w:p>
    <w:p w14:paraId="4185AB4F"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Supervision, Practice and Quality Assurance</w:t>
      </w:r>
    </w:p>
    <w:p w14:paraId="4009C4C0" w14:textId="77777777" w:rsidR="00C0325E" w:rsidRPr="00C0325E" w:rsidRDefault="00C0325E" w:rsidP="00C0325E">
      <w:pPr>
        <w:numPr>
          <w:ilvl w:val="0"/>
          <w:numId w:val="2"/>
        </w:numPr>
        <w:spacing w:line="360" w:lineRule="auto"/>
        <w:rPr>
          <w:rFonts w:ascii="Arial" w:hAnsi="Arial" w:cs="Arial"/>
          <w:sz w:val="22"/>
          <w:szCs w:val="22"/>
        </w:rPr>
      </w:pPr>
      <w:r w:rsidRPr="00C0325E">
        <w:rPr>
          <w:rFonts w:ascii="Arial" w:hAnsi="Arial" w:cs="Arial"/>
          <w:sz w:val="22"/>
          <w:szCs w:val="22"/>
        </w:rPr>
        <w:t>Provide and record regular supervision to allocated foster carers in line with agency operational and quality standards, undertaking additional visits or telephone contact as required.</w:t>
      </w:r>
    </w:p>
    <w:p w14:paraId="51CDC56D" w14:textId="77777777" w:rsidR="00C0325E" w:rsidRPr="00C0325E" w:rsidRDefault="00C0325E" w:rsidP="00C0325E">
      <w:pPr>
        <w:numPr>
          <w:ilvl w:val="0"/>
          <w:numId w:val="2"/>
        </w:numPr>
        <w:spacing w:line="360" w:lineRule="auto"/>
        <w:rPr>
          <w:rFonts w:ascii="Arial" w:hAnsi="Arial" w:cs="Arial"/>
          <w:sz w:val="22"/>
          <w:szCs w:val="22"/>
        </w:rPr>
      </w:pPr>
      <w:r w:rsidRPr="00C0325E">
        <w:rPr>
          <w:rFonts w:ascii="Arial" w:hAnsi="Arial" w:cs="Arial"/>
          <w:sz w:val="22"/>
          <w:szCs w:val="22"/>
        </w:rPr>
        <w:t>Maintain safe, calm and well-ordered systems for carers, ensuring recording processes are robust, efficient and of a high standard, and addressing early signs of difficulty proactively.</w:t>
      </w:r>
    </w:p>
    <w:p w14:paraId="5E1BD1F8" w14:textId="77777777" w:rsidR="00C0325E" w:rsidRPr="00C0325E" w:rsidRDefault="00C0325E" w:rsidP="00C0325E">
      <w:pPr>
        <w:numPr>
          <w:ilvl w:val="0"/>
          <w:numId w:val="2"/>
        </w:numPr>
        <w:spacing w:line="360" w:lineRule="auto"/>
        <w:rPr>
          <w:rFonts w:ascii="Arial" w:hAnsi="Arial" w:cs="Arial"/>
          <w:sz w:val="22"/>
          <w:szCs w:val="22"/>
        </w:rPr>
      </w:pPr>
      <w:r w:rsidRPr="00C0325E">
        <w:rPr>
          <w:rFonts w:ascii="Arial" w:hAnsi="Arial" w:cs="Arial"/>
          <w:sz w:val="22"/>
          <w:szCs w:val="22"/>
        </w:rPr>
        <w:t>Contribute to Foster Carer Annual Reviews within required timescales, providing written evidence of competence and presenting reports to panel where required.</w:t>
      </w:r>
    </w:p>
    <w:p w14:paraId="6C52FC18" w14:textId="77777777" w:rsidR="00C0325E" w:rsidRPr="00C0325E" w:rsidRDefault="00C0325E" w:rsidP="00C0325E">
      <w:pPr>
        <w:numPr>
          <w:ilvl w:val="0"/>
          <w:numId w:val="2"/>
        </w:numPr>
        <w:spacing w:line="360" w:lineRule="auto"/>
        <w:rPr>
          <w:rFonts w:ascii="Arial" w:hAnsi="Arial" w:cs="Arial"/>
          <w:sz w:val="22"/>
          <w:szCs w:val="22"/>
        </w:rPr>
      </w:pPr>
      <w:r w:rsidRPr="00C0325E">
        <w:rPr>
          <w:rFonts w:ascii="Arial" w:hAnsi="Arial" w:cs="Arial"/>
          <w:sz w:val="22"/>
          <w:szCs w:val="22"/>
        </w:rPr>
        <w:t>Participate in the out-of-hours duty system on a rota basis.</w:t>
      </w:r>
    </w:p>
    <w:p w14:paraId="469E1F3A"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Child-Centred Practice and Safeguarding</w:t>
      </w:r>
    </w:p>
    <w:p w14:paraId="3B20CD4F" w14:textId="77777777" w:rsidR="00C0325E" w:rsidRPr="00C0325E" w:rsidRDefault="00C0325E" w:rsidP="00C0325E">
      <w:pPr>
        <w:numPr>
          <w:ilvl w:val="0"/>
          <w:numId w:val="3"/>
        </w:numPr>
        <w:spacing w:line="360" w:lineRule="auto"/>
        <w:rPr>
          <w:rFonts w:ascii="Arial" w:hAnsi="Arial" w:cs="Arial"/>
          <w:sz w:val="22"/>
          <w:szCs w:val="22"/>
        </w:rPr>
      </w:pPr>
      <w:r w:rsidRPr="00C0325E">
        <w:rPr>
          <w:rFonts w:ascii="Arial" w:hAnsi="Arial" w:cs="Arial"/>
          <w:sz w:val="22"/>
          <w:szCs w:val="22"/>
        </w:rPr>
        <w:t>Work in partnership with children, young people, foster carers, local authorities and other professionals to ensure meaningful participation in assessment, planning, review and decision-making processes.</w:t>
      </w:r>
    </w:p>
    <w:p w14:paraId="74713659" w14:textId="77777777" w:rsidR="00C0325E" w:rsidRPr="00C0325E" w:rsidRDefault="00C0325E" w:rsidP="00C0325E">
      <w:pPr>
        <w:numPr>
          <w:ilvl w:val="0"/>
          <w:numId w:val="3"/>
        </w:numPr>
        <w:spacing w:line="360" w:lineRule="auto"/>
        <w:rPr>
          <w:rFonts w:ascii="Arial" w:hAnsi="Arial" w:cs="Arial"/>
          <w:sz w:val="22"/>
          <w:szCs w:val="22"/>
        </w:rPr>
      </w:pPr>
      <w:r w:rsidRPr="00C0325E">
        <w:rPr>
          <w:rFonts w:ascii="Arial" w:hAnsi="Arial" w:cs="Arial"/>
          <w:sz w:val="22"/>
          <w:szCs w:val="22"/>
        </w:rPr>
        <w:t xml:space="preserve">Provide evidence-based, best-practice support tailored to individual children and foster families, including the use of therapeutic parenting approaches appropriate to </w:t>
      </w:r>
      <w:proofErr w:type="gramStart"/>
      <w:r w:rsidRPr="00C0325E">
        <w:rPr>
          <w:rFonts w:ascii="Arial" w:hAnsi="Arial" w:cs="Arial"/>
          <w:sz w:val="22"/>
          <w:szCs w:val="22"/>
        </w:rPr>
        <w:t>children’s</w:t>
      </w:r>
      <w:proofErr w:type="gramEnd"/>
      <w:r w:rsidRPr="00C0325E">
        <w:rPr>
          <w:rFonts w:ascii="Arial" w:hAnsi="Arial" w:cs="Arial"/>
          <w:sz w:val="22"/>
          <w:szCs w:val="22"/>
        </w:rPr>
        <w:t xml:space="preserve"> lived experiences.</w:t>
      </w:r>
    </w:p>
    <w:p w14:paraId="363EEEB1" w14:textId="77777777" w:rsidR="00C0325E" w:rsidRPr="00C0325E" w:rsidRDefault="00C0325E" w:rsidP="00C0325E">
      <w:pPr>
        <w:numPr>
          <w:ilvl w:val="0"/>
          <w:numId w:val="3"/>
        </w:numPr>
        <w:spacing w:line="360" w:lineRule="auto"/>
        <w:rPr>
          <w:rFonts w:ascii="Arial" w:hAnsi="Arial" w:cs="Arial"/>
          <w:sz w:val="22"/>
          <w:szCs w:val="22"/>
        </w:rPr>
      </w:pPr>
      <w:r w:rsidRPr="00C0325E">
        <w:rPr>
          <w:rFonts w:ascii="Arial" w:hAnsi="Arial" w:cs="Arial"/>
          <w:sz w:val="22"/>
          <w:szCs w:val="22"/>
        </w:rPr>
        <w:lastRenderedPageBreak/>
        <w:t>Recognise and respond to changing safeguarding needs, reporting concerns promptly in line with Compass Fostering and local authority safeguarding policies and procedures.</w:t>
      </w:r>
    </w:p>
    <w:p w14:paraId="2757C79B" w14:textId="77777777" w:rsidR="00C0325E" w:rsidRPr="00C0325E" w:rsidRDefault="00C0325E" w:rsidP="00C0325E">
      <w:pPr>
        <w:numPr>
          <w:ilvl w:val="0"/>
          <w:numId w:val="3"/>
        </w:numPr>
        <w:spacing w:line="360" w:lineRule="auto"/>
        <w:rPr>
          <w:rFonts w:ascii="Arial" w:hAnsi="Arial" w:cs="Arial"/>
          <w:sz w:val="22"/>
          <w:szCs w:val="22"/>
        </w:rPr>
      </w:pPr>
      <w:r w:rsidRPr="00C0325E">
        <w:rPr>
          <w:rFonts w:ascii="Arial" w:hAnsi="Arial" w:cs="Arial"/>
          <w:sz w:val="22"/>
          <w:szCs w:val="22"/>
        </w:rPr>
        <w:t>Lead investigations into allegations of significant harm in consultation with managers and partner agencies, exercising professional judgement and taking appropriate action in line with policy.</w:t>
      </w:r>
    </w:p>
    <w:p w14:paraId="6D914DD6" w14:textId="77777777" w:rsidR="00C0325E" w:rsidRPr="00C0325E" w:rsidRDefault="00C0325E" w:rsidP="00C0325E">
      <w:pPr>
        <w:numPr>
          <w:ilvl w:val="0"/>
          <w:numId w:val="3"/>
        </w:numPr>
        <w:spacing w:line="360" w:lineRule="auto"/>
        <w:rPr>
          <w:rFonts w:ascii="Arial" w:hAnsi="Arial" w:cs="Arial"/>
          <w:sz w:val="22"/>
          <w:szCs w:val="22"/>
        </w:rPr>
      </w:pPr>
      <w:r w:rsidRPr="00C0325E">
        <w:rPr>
          <w:rFonts w:ascii="Arial" w:hAnsi="Arial" w:cs="Arial"/>
          <w:sz w:val="22"/>
          <w:szCs w:val="22"/>
        </w:rPr>
        <w:t>Ensure risks are managed effectively with the child’s best interests at the centre of all decision-making, and that agreed actions are followed through.</w:t>
      </w:r>
    </w:p>
    <w:p w14:paraId="7A640459"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Assessment, Planning and Partnership Working</w:t>
      </w:r>
    </w:p>
    <w:p w14:paraId="6A07C30A" w14:textId="77777777" w:rsidR="00C0325E" w:rsidRPr="00C0325E" w:rsidRDefault="00C0325E" w:rsidP="00C0325E">
      <w:pPr>
        <w:numPr>
          <w:ilvl w:val="0"/>
          <w:numId w:val="4"/>
        </w:numPr>
        <w:spacing w:line="360" w:lineRule="auto"/>
        <w:rPr>
          <w:rFonts w:ascii="Arial" w:hAnsi="Arial" w:cs="Arial"/>
          <w:sz w:val="22"/>
          <w:szCs w:val="22"/>
        </w:rPr>
      </w:pPr>
      <w:r w:rsidRPr="00C0325E">
        <w:rPr>
          <w:rFonts w:ascii="Arial" w:hAnsi="Arial" w:cs="Arial"/>
          <w:sz w:val="22"/>
          <w:szCs w:val="22"/>
        </w:rPr>
        <w:t>Undertake in-depth assessments of prospective foster carers, including initial visits and full assessments, applying professional curiosity and authority while working in partnership with families.</w:t>
      </w:r>
    </w:p>
    <w:p w14:paraId="46D24873" w14:textId="77777777" w:rsidR="00C0325E" w:rsidRPr="00C0325E" w:rsidRDefault="00C0325E" w:rsidP="00C0325E">
      <w:pPr>
        <w:numPr>
          <w:ilvl w:val="0"/>
          <w:numId w:val="4"/>
        </w:numPr>
        <w:spacing w:line="360" w:lineRule="auto"/>
        <w:rPr>
          <w:rFonts w:ascii="Arial" w:hAnsi="Arial" w:cs="Arial"/>
          <w:sz w:val="22"/>
          <w:szCs w:val="22"/>
        </w:rPr>
      </w:pPr>
      <w:r w:rsidRPr="00C0325E">
        <w:rPr>
          <w:rFonts w:ascii="Arial" w:hAnsi="Arial" w:cs="Arial"/>
          <w:sz w:val="22"/>
          <w:szCs w:val="22"/>
        </w:rPr>
        <w:t>Develop strong working relationships with local authorities to maximise placement opportunities and achieve the best possible outcomes for children.</w:t>
      </w:r>
    </w:p>
    <w:p w14:paraId="0C323A40" w14:textId="77777777" w:rsidR="00C0325E" w:rsidRPr="00C0325E" w:rsidRDefault="00C0325E" w:rsidP="00C0325E">
      <w:pPr>
        <w:numPr>
          <w:ilvl w:val="0"/>
          <w:numId w:val="4"/>
        </w:numPr>
        <w:spacing w:line="360" w:lineRule="auto"/>
        <w:rPr>
          <w:rFonts w:ascii="Arial" w:hAnsi="Arial" w:cs="Arial"/>
          <w:sz w:val="22"/>
          <w:szCs w:val="22"/>
        </w:rPr>
      </w:pPr>
      <w:r w:rsidRPr="00C0325E">
        <w:rPr>
          <w:rFonts w:ascii="Arial" w:hAnsi="Arial" w:cs="Arial"/>
          <w:sz w:val="22"/>
          <w:szCs w:val="22"/>
        </w:rPr>
        <w:t>Secure access to appropriate services for children and carers, negotiating and challenging other professionals and organisations where necessary.</w:t>
      </w:r>
    </w:p>
    <w:p w14:paraId="7DF14DE3" w14:textId="77777777" w:rsidR="00C0325E" w:rsidRPr="00C0325E" w:rsidRDefault="00C0325E" w:rsidP="00C0325E">
      <w:pPr>
        <w:numPr>
          <w:ilvl w:val="0"/>
          <w:numId w:val="4"/>
        </w:numPr>
        <w:spacing w:line="360" w:lineRule="auto"/>
        <w:rPr>
          <w:rFonts w:ascii="Arial" w:hAnsi="Arial" w:cs="Arial"/>
          <w:sz w:val="22"/>
          <w:szCs w:val="22"/>
        </w:rPr>
      </w:pPr>
      <w:r w:rsidRPr="00C0325E">
        <w:rPr>
          <w:rFonts w:ascii="Arial" w:hAnsi="Arial" w:cs="Arial"/>
          <w:sz w:val="22"/>
          <w:szCs w:val="22"/>
        </w:rPr>
        <w:t>Develop realistic, child-centred plans within review timescales that address identified risks, meet individual needs and support transitions, including preparation for independence where appropriate.</w:t>
      </w:r>
    </w:p>
    <w:p w14:paraId="2D45F6DA"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Recording, Reporting and Reflective Practice</w:t>
      </w:r>
    </w:p>
    <w:p w14:paraId="701BC68F" w14:textId="77777777" w:rsidR="00C0325E" w:rsidRPr="00C0325E" w:rsidRDefault="00C0325E" w:rsidP="00C0325E">
      <w:pPr>
        <w:numPr>
          <w:ilvl w:val="0"/>
          <w:numId w:val="5"/>
        </w:numPr>
        <w:spacing w:line="360" w:lineRule="auto"/>
        <w:rPr>
          <w:rFonts w:ascii="Arial" w:hAnsi="Arial" w:cs="Arial"/>
          <w:sz w:val="22"/>
          <w:szCs w:val="22"/>
        </w:rPr>
      </w:pPr>
      <w:r w:rsidRPr="00C0325E">
        <w:rPr>
          <w:rFonts w:ascii="Arial" w:hAnsi="Arial" w:cs="Arial"/>
          <w:sz w:val="22"/>
          <w:szCs w:val="22"/>
        </w:rPr>
        <w:t>Produce high-quality written case notes and reports in line with organisational policy, ensuring they are analytical, clear, jargon-free and provide a sound rationale for decisions and actions.</w:t>
      </w:r>
    </w:p>
    <w:p w14:paraId="749D5315" w14:textId="77777777" w:rsidR="00C0325E" w:rsidRPr="00C0325E" w:rsidRDefault="00C0325E" w:rsidP="00C0325E">
      <w:pPr>
        <w:numPr>
          <w:ilvl w:val="0"/>
          <w:numId w:val="5"/>
        </w:numPr>
        <w:spacing w:line="360" w:lineRule="auto"/>
        <w:rPr>
          <w:rFonts w:ascii="Arial" w:hAnsi="Arial" w:cs="Arial"/>
          <w:sz w:val="22"/>
          <w:szCs w:val="22"/>
        </w:rPr>
      </w:pPr>
      <w:r w:rsidRPr="00C0325E">
        <w:rPr>
          <w:rFonts w:ascii="Arial" w:hAnsi="Arial" w:cs="Arial"/>
          <w:sz w:val="22"/>
          <w:szCs w:val="22"/>
        </w:rPr>
        <w:t>Maintain a culture of reflective practice, remaining inquisitive and challenging assumptions to ensure the best outcomes for children.</w:t>
      </w:r>
    </w:p>
    <w:p w14:paraId="528945A3" w14:textId="77777777" w:rsidR="00C0325E" w:rsidRPr="00C0325E" w:rsidRDefault="00C0325E" w:rsidP="00C0325E">
      <w:pPr>
        <w:numPr>
          <w:ilvl w:val="0"/>
          <w:numId w:val="5"/>
        </w:numPr>
        <w:spacing w:line="360" w:lineRule="auto"/>
        <w:rPr>
          <w:rFonts w:ascii="Arial" w:hAnsi="Arial" w:cs="Arial"/>
          <w:sz w:val="22"/>
          <w:szCs w:val="22"/>
        </w:rPr>
      </w:pPr>
      <w:r w:rsidRPr="00C0325E">
        <w:rPr>
          <w:rFonts w:ascii="Arial" w:hAnsi="Arial" w:cs="Arial"/>
          <w:sz w:val="22"/>
          <w:szCs w:val="22"/>
        </w:rPr>
        <w:t>Reflect on the emotional impact of working with foster carers and children, identifying personal triggers and bringing these to supervision to support safe and effective practice.</w:t>
      </w:r>
    </w:p>
    <w:p w14:paraId="7741658A" w14:textId="77777777" w:rsidR="00C0325E" w:rsidRPr="00C0325E" w:rsidRDefault="00C0325E" w:rsidP="00C0325E">
      <w:pPr>
        <w:numPr>
          <w:ilvl w:val="0"/>
          <w:numId w:val="5"/>
        </w:numPr>
        <w:spacing w:line="360" w:lineRule="auto"/>
        <w:rPr>
          <w:rFonts w:ascii="Arial" w:hAnsi="Arial" w:cs="Arial"/>
          <w:sz w:val="22"/>
          <w:szCs w:val="22"/>
        </w:rPr>
      </w:pPr>
      <w:r w:rsidRPr="00C0325E">
        <w:rPr>
          <w:rFonts w:ascii="Arial" w:hAnsi="Arial" w:cs="Arial"/>
          <w:sz w:val="22"/>
          <w:szCs w:val="22"/>
        </w:rPr>
        <w:t>Attend and contribute to team meetings, providing relevant information to managers as required.</w:t>
      </w:r>
    </w:p>
    <w:p w14:paraId="22E14B7B"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lastRenderedPageBreak/>
        <w:t>Professional and Organisational Responsibilities</w:t>
      </w:r>
    </w:p>
    <w:p w14:paraId="38197A56" w14:textId="77777777" w:rsidR="00C0325E" w:rsidRPr="00C0325E" w:rsidRDefault="00C0325E" w:rsidP="00C0325E">
      <w:pPr>
        <w:numPr>
          <w:ilvl w:val="0"/>
          <w:numId w:val="6"/>
        </w:numPr>
        <w:spacing w:line="360" w:lineRule="auto"/>
        <w:rPr>
          <w:rFonts w:ascii="Arial" w:hAnsi="Arial" w:cs="Arial"/>
          <w:sz w:val="22"/>
          <w:szCs w:val="22"/>
        </w:rPr>
      </w:pPr>
      <w:r w:rsidRPr="00C0325E">
        <w:rPr>
          <w:rFonts w:ascii="Arial" w:hAnsi="Arial" w:cs="Arial"/>
          <w:sz w:val="22"/>
          <w:szCs w:val="22"/>
        </w:rPr>
        <w:t>Ensure ongoing compliance with Social Work England requirements to maintain professional registration and job title.</w:t>
      </w:r>
    </w:p>
    <w:p w14:paraId="4477081D" w14:textId="77777777" w:rsidR="00C0325E" w:rsidRPr="00C0325E" w:rsidRDefault="00C0325E" w:rsidP="00C0325E">
      <w:pPr>
        <w:numPr>
          <w:ilvl w:val="0"/>
          <w:numId w:val="6"/>
        </w:numPr>
        <w:spacing w:line="360" w:lineRule="auto"/>
        <w:rPr>
          <w:rFonts w:ascii="Arial" w:hAnsi="Arial" w:cs="Arial"/>
          <w:sz w:val="22"/>
          <w:szCs w:val="22"/>
        </w:rPr>
      </w:pPr>
      <w:r w:rsidRPr="00C0325E">
        <w:rPr>
          <w:rFonts w:ascii="Arial" w:hAnsi="Arial" w:cs="Arial"/>
          <w:sz w:val="22"/>
          <w:szCs w:val="22"/>
        </w:rPr>
        <w:t xml:space="preserve">Work in line with Compass Community values, policies and procedures </w:t>
      </w:r>
      <w:proofErr w:type="gramStart"/>
      <w:r w:rsidRPr="00C0325E">
        <w:rPr>
          <w:rFonts w:ascii="Arial" w:hAnsi="Arial" w:cs="Arial"/>
          <w:sz w:val="22"/>
          <w:szCs w:val="22"/>
        </w:rPr>
        <w:t>at all times</w:t>
      </w:r>
      <w:proofErr w:type="gramEnd"/>
      <w:r w:rsidRPr="00C0325E">
        <w:rPr>
          <w:rFonts w:ascii="Arial" w:hAnsi="Arial" w:cs="Arial"/>
          <w:sz w:val="22"/>
          <w:szCs w:val="22"/>
        </w:rPr>
        <w:t>.</w:t>
      </w:r>
    </w:p>
    <w:p w14:paraId="17886D89" w14:textId="503DA838" w:rsidR="00C0325E" w:rsidRPr="00C0325E" w:rsidRDefault="00C0325E" w:rsidP="00C0325E">
      <w:pPr>
        <w:numPr>
          <w:ilvl w:val="0"/>
          <w:numId w:val="6"/>
        </w:numPr>
        <w:spacing w:line="360" w:lineRule="auto"/>
        <w:rPr>
          <w:rFonts w:ascii="Arial" w:hAnsi="Arial" w:cs="Arial"/>
          <w:sz w:val="22"/>
          <w:szCs w:val="22"/>
        </w:rPr>
      </w:pPr>
      <w:r w:rsidRPr="00C0325E">
        <w:rPr>
          <w:rFonts w:ascii="Arial" w:hAnsi="Arial" w:cs="Arial"/>
          <w:sz w:val="22"/>
          <w:szCs w:val="22"/>
        </w:rPr>
        <w:t>Contribute to the continuous improvement and development of the fostering service.</w:t>
      </w:r>
    </w:p>
    <w:p w14:paraId="74BFAE3F" w14:textId="77777777" w:rsidR="00C0325E" w:rsidRPr="00C0325E" w:rsidRDefault="00C0325E" w:rsidP="00C0325E">
      <w:pPr>
        <w:spacing w:line="360" w:lineRule="auto"/>
        <w:ind w:left="360"/>
        <w:rPr>
          <w:rFonts w:ascii="Arial" w:hAnsi="Arial" w:cs="Arial"/>
          <w:sz w:val="22"/>
          <w:szCs w:val="22"/>
        </w:rPr>
      </w:pPr>
    </w:p>
    <w:p w14:paraId="67DECC27"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PROGRESSION TO SENIOR SUPERVISING SOCIAL WORKER</w:t>
      </w:r>
    </w:p>
    <w:p w14:paraId="694AD486" w14:textId="77777777" w:rsidR="00C0325E" w:rsidRPr="00C0325E" w:rsidRDefault="00C0325E" w:rsidP="00C0325E">
      <w:pPr>
        <w:numPr>
          <w:ilvl w:val="0"/>
          <w:numId w:val="7"/>
        </w:numPr>
        <w:spacing w:line="360" w:lineRule="auto"/>
        <w:rPr>
          <w:rFonts w:ascii="Arial" w:hAnsi="Arial" w:cs="Arial"/>
          <w:sz w:val="22"/>
          <w:szCs w:val="22"/>
        </w:rPr>
      </w:pPr>
      <w:r w:rsidRPr="00C0325E">
        <w:rPr>
          <w:rFonts w:ascii="Arial" w:hAnsi="Arial" w:cs="Arial"/>
          <w:sz w:val="22"/>
          <w:szCs w:val="22"/>
        </w:rPr>
        <w:t>Mentor and support social work colleagues within the team.</w:t>
      </w:r>
    </w:p>
    <w:p w14:paraId="76C80925" w14:textId="2C735F18" w:rsidR="00C0325E" w:rsidRPr="00C0325E" w:rsidRDefault="00C0325E" w:rsidP="00C0325E">
      <w:pPr>
        <w:spacing w:line="360" w:lineRule="auto"/>
        <w:rPr>
          <w:rFonts w:ascii="Arial" w:hAnsi="Arial" w:cs="Arial"/>
          <w:sz w:val="22"/>
          <w:szCs w:val="22"/>
        </w:rPr>
      </w:pPr>
    </w:p>
    <w:p w14:paraId="7313C2EE"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PERSONAL SPECIFICATION – ROLE SPECIFIC</w:t>
      </w:r>
    </w:p>
    <w:p w14:paraId="582A1347" w14:textId="77777777" w:rsidR="00C0325E" w:rsidRPr="00C0325E" w:rsidRDefault="00C0325E" w:rsidP="00C0325E">
      <w:pPr>
        <w:spacing w:line="360" w:lineRule="auto"/>
        <w:rPr>
          <w:rFonts w:ascii="Arial" w:hAnsi="Arial" w:cs="Arial"/>
          <w:sz w:val="22"/>
          <w:szCs w:val="22"/>
        </w:rPr>
      </w:pPr>
      <w:r w:rsidRPr="00C0325E">
        <w:rPr>
          <w:rFonts w:ascii="Arial" w:hAnsi="Arial" w:cs="Arial"/>
          <w:b/>
          <w:bCs/>
          <w:sz w:val="22"/>
          <w:szCs w:val="22"/>
        </w:rPr>
        <w:t>Qualifications and Experience</w:t>
      </w:r>
    </w:p>
    <w:p w14:paraId="61327D82"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Degree or equivalent recognised social work qualification.</w:t>
      </w:r>
    </w:p>
    <w:p w14:paraId="6905C196"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Post-qualifying experience (desirable).</w:t>
      </w:r>
    </w:p>
    <w:p w14:paraId="1CE07DC6"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Registration with the relevant professional body.</w:t>
      </w:r>
    </w:p>
    <w:p w14:paraId="6B45C615"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Proven track record of delivering positive outcomes for children.</w:t>
      </w:r>
    </w:p>
    <w:p w14:paraId="6ECCF376"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Excellent knowledge of childcare legislation, specifically the Regulations and Standards for Fostering.</w:t>
      </w:r>
    </w:p>
    <w:p w14:paraId="47A4DBFF"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Enthusiasm for developing services to achieve Good or Outstanding Ofsted outcomes.</w:t>
      </w:r>
    </w:p>
    <w:p w14:paraId="1A988F4B"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Ability to manage competing priorities effectively.</w:t>
      </w:r>
    </w:p>
    <w:p w14:paraId="69BDF8ED" w14:textId="77777777" w:rsidR="00C0325E" w:rsidRPr="00C0325E" w:rsidRDefault="00C0325E" w:rsidP="00C0325E">
      <w:pPr>
        <w:numPr>
          <w:ilvl w:val="0"/>
          <w:numId w:val="8"/>
        </w:numPr>
        <w:spacing w:line="360" w:lineRule="auto"/>
        <w:rPr>
          <w:rFonts w:ascii="Arial" w:hAnsi="Arial" w:cs="Arial"/>
          <w:sz w:val="22"/>
          <w:szCs w:val="22"/>
        </w:rPr>
      </w:pPr>
      <w:r w:rsidRPr="00C0325E">
        <w:rPr>
          <w:rFonts w:ascii="Arial" w:hAnsi="Arial" w:cs="Arial"/>
          <w:sz w:val="22"/>
          <w:szCs w:val="22"/>
        </w:rPr>
        <w:t>Clear understanding of responsibilities relating to personal health, safety and wellbeing, and that of colleagues and others.</w:t>
      </w:r>
    </w:p>
    <w:p w14:paraId="38037D48" w14:textId="67330C7F" w:rsidR="00C0325E" w:rsidRPr="00C0325E" w:rsidRDefault="00C0325E" w:rsidP="00C0325E">
      <w:pPr>
        <w:spacing w:line="360" w:lineRule="auto"/>
        <w:rPr>
          <w:rFonts w:ascii="Arial" w:hAnsi="Arial" w:cs="Arial"/>
          <w:sz w:val="22"/>
          <w:szCs w:val="22"/>
        </w:rPr>
      </w:pPr>
    </w:p>
    <w:p w14:paraId="78E9FD2F" w14:textId="77777777" w:rsidR="00C0325E" w:rsidRPr="00C0325E" w:rsidRDefault="00C0325E" w:rsidP="00C0325E">
      <w:pPr>
        <w:spacing w:line="360" w:lineRule="auto"/>
        <w:rPr>
          <w:rFonts w:ascii="Arial" w:hAnsi="Arial" w:cs="Arial"/>
          <w:b/>
          <w:bCs/>
          <w:sz w:val="22"/>
          <w:szCs w:val="22"/>
        </w:rPr>
      </w:pPr>
      <w:r w:rsidRPr="00C0325E">
        <w:rPr>
          <w:rFonts w:ascii="Arial" w:hAnsi="Arial" w:cs="Arial"/>
          <w:b/>
          <w:bCs/>
          <w:sz w:val="22"/>
          <w:szCs w:val="22"/>
        </w:rPr>
        <w:t>PERSONAL SPECIFICATION – BEHAVIOURAL COMPETENCIES</w:t>
      </w:r>
    </w:p>
    <w:p w14:paraId="43A2DF99" w14:textId="77777777" w:rsidR="00C0325E" w:rsidRPr="00C0325E" w:rsidRDefault="00C0325E" w:rsidP="00C0325E">
      <w:pPr>
        <w:spacing w:line="360" w:lineRule="auto"/>
        <w:rPr>
          <w:rFonts w:ascii="Arial" w:hAnsi="Arial" w:cs="Arial"/>
          <w:sz w:val="22"/>
          <w:szCs w:val="22"/>
        </w:rPr>
      </w:pPr>
      <w:r w:rsidRPr="00C0325E">
        <w:rPr>
          <w:rFonts w:ascii="Arial" w:hAnsi="Arial" w:cs="Arial"/>
          <w:b/>
          <w:bCs/>
          <w:sz w:val="22"/>
          <w:szCs w:val="22"/>
        </w:rPr>
        <w:t>Leadership</w:t>
      </w:r>
    </w:p>
    <w:p w14:paraId="5A68BD3B" w14:textId="77777777" w:rsidR="00C0325E" w:rsidRPr="00C0325E" w:rsidRDefault="00C0325E" w:rsidP="00C0325E">
      <w:pPr>
        <w:numPr>
          <w:ilvl w:val="0"/>
          <w:numId w:val="9"/>
        </w:numPr>
        <w:spacing w:line="360" w:lineRule="auto"/>
        <w:rPr>
          <w:rFonts w:ascii="Arial" w:hAnsi="Arial" w:cs="Arial"/>
          <w:sz w:val="22"/>
          <w:szCs w:val="22"/>
        </w:rPr>
      </w:pPr>
      <w:r w:rsidRPr="00C0325E">
        <w:rPr>
          <w:rFonts w:ascii="Arial" w:hAnsi="Arial" w:cs="Arial"/>
          <w:sz w:val="22"/>
          <w:szCs w:val="22"/>
        </w:rPr>
        <w:t>Visible, approachable and able to inspire trust and motivation.</w:t>
      </w:r>
    </w:p>
    <w:p w14:paraId="7F3079AA" w14:textId="77777777" w:rsidR="00C0325E" w:rsidRPr="00C0325E" w:rsidRDefault="00C0325E" w:rsidP="00C0325E">
      <w:pPr>
        <w:numPr>
          <w:ilvl w:val="0"/>
          <w:numId w:val="9"/>
        </w:numPr>
        <w:spacing w:line="360" w:lineRule="auto"/>
        <w:rPr>
          <w:rFonts w:ascii="Arial" w:hAnsi="Arial" w:cs="Arial"/>
          <w:sz w:val="22"/>
          <w:szCs w:val="22"/>
        </w:rPr>
      </w:pPr>
      <w:r w:rsidRPr="00C0325E">
        <w:rPr>
          <w:rFonts w:ascii="Arial" w:hAnsi="Arial" w:cs="Arial"/>
          <w:sz w:val="22"/>
          <w:szCs w:val="22"/>
        </w:rPr>
        <w:lastRenderedPageBreak/>
        <w:t>Demonstrates integrity, honesty and fairness, and supports organisational decisions.</w:t>
      </w:r>
    </w:p>
    <w:p w14:paraId="01B86AEB" w14:textId="77777777" w:rsidR="00C0325E" w:rsidRPr="00C0325E" w:rsidRDefault="00C0325E" w:rsidP="00C0325E">
      <w:pPr>
        <w:spacing w:line="360" w:lineRule="auto"/>
        <w:rPr>
          <w:rFonts w:ascii="Arial" w:hAnsi="Arial" w:cs="Arial"/>
          <w:sz w:val="22"/>
          <w:szCs w:val="22"/>
        </w:rPr>
      </w:pPr>
      <w:r w:rsidRPr="00C0325E">
        <w:rPr>
          <w:rFonts w:ascii="Arial" w:hAnsi="Arial" w:cs="Arial"/>
          <w:b/>
          <w:bCs/>
          <w:sz w:val="22"/>
          <w:szCs w:val="22"/>
        </w:rPr>
        <w:t>Delivery of Results</w:t>
      </w:r>
    </w:p>
    <w:p w14:paraId="1AEA6C1A" w14:textId="77777777" w:rsidR="00C0325E" w:rsidRPr="00C0325E" w:rsidRDefault="00C0325E" w:rsidP="00C0325E">
      <w:pPr>
        <w:numPr>
          <w:ilvl w:val="0"/>
          <w:numId w:val="10"/>
        </w:numPr>
        <w:spacing w:line="360" w:lineRule="auto"/>
        <w:rPr>
          <w:rFonts w:ascii="Arial" w:hAnsi="Arial" w:cs="Arial"/>
          <w:sz w:val="22"/>
          <w:szCs w:val="22"/>
        </w:rPr>
      </w:pPr>
      <w:r w:rsidRPr="00C0325E">
        <w:rPr>
          <w:rFonts w:ascii="Arial" w:hAnsi="Arial" w:cs="Arial"/>
          <w:sz w:val="22"/>
          <w:szCs w:val="22"/>
        </w:rPr>
        <w:t>Defines outcomes that reflect children’s care plans and placement agreements.</w:t>
      </w:r>
    </w:p>
    <w:p w14:paraId="2E41D3CD" w14:textId="77777777" w:rsidR="00C0325E" w:rsidRPr="00C0325E" w:rsidRDefault="00C0325E" w:rsidP="00C0325E">
      <w:pPr>
        <w:numPr>
          <w:ilvl w:val="0"/>
          <w:numId w:val="10"/>
        </w:numPr>
        <w:spacing w:line="360" w:lineRule="auto"/>
        <w:rPr>
          <w:rFonts w:ascii="Arial" w:hAnsi="Arial" w:cs="Arial"/>
          <w:sz w:val="22"/>
          <w:szCs w:val="22"/>
        </w:rPr>
      </w:pPr>
      <w:r w:rsidRPr="00C0325E">
        <w:rPr>
          <w:rFonts w:ascii="Arial" w:hAnsi="Arial" w:cs="Arial"/>
          <w:sz w:val="22"/>
          <w:szCs w:val="22"/>
        </w:rPr>
        <w:t>Uses feedback to improve practice and makes sound recommendations to managers.</w:t>
      </w:r>
    </w:p>
    <w:p w14:paraId="2E672C5A" w14:textId="77777777" w:rsidR="00C0325E" w:rsidRPr="00C0325E" w:rsidRDefault="00C0325E" w:rsidP="00C0325E">
      <w:pPr>
        <w:spacing w:line="360" w:lineRule="auto"/>
        <w:rPr>
          <w:rFonts w:ascii="Arial" w:hAnsi="Arial" w:cs="Arial"/>
          <w:sz w:val="22"/>
          <w:szCs w:val="22"/>
        </w:rPr>
      </w:pPr>
      <w:r w:rsidRPr="00C0325E">
        <w:rPr>
          <w:rFonts w:ascii="Arial" w:hAnsi="Arial" w:cs="Arial"/>
          <w:b/>
          <w:bCs/>
          <w:sz w:val="22"/>
          <w:szCs w:val="22"/>
        </w:rPr>
        <w:t>Personal Effectiveness</w:t>
      </w:r>
    </w:p>
    <w:p w14:paraId="471D3A1C" w14:textId="77777777" w:rsidR="00C0325E" w:rsidRPr="00C0325E" w:rsidRDefault="00C0325E" w:rsidP="00C0325E">
      <w:pPr>
        <w:numPr>
          <w:ilvl w:val="0"/>
          <w:numId w:val="11"/>
        </w:numPr>
        <w:spacing w:line="360" w:lineRule="auto"/>
        <w:rPr>
          <w:rFonts w:ascii="Arial" w:hAnsi="Arial" w:cs="Arial"/>
          <w:sz w:val="22"/>
          <w:szCs w:val="22"/>
        </w:rPr>
      </w:pPr>
      <w:r w:rsidRPr="00C0325E">
        <w:rPr>
          <w:rFonts w:ascii="Arial" w:hAnsi="Arial" w:cs="Arial"/>
          <w:sz w:val="22"/>
          <w:szCs w:val="22"/>
        </w:rPr>
        <w:t>Demonstrates self-awareness and resilience, taking appropriate professional authority when required.</w:t>
      </w:r>
    </w:p>
    <w:p w14:paraId="474B0D9A" w14:textId="77777777" w:rsidR="00C0325E" w:rsidRPr="00C0325E" w:rsidRDefault="00C0325E" w:rsidP="00C0325E">
      <w:pPr>
        <w:numPr>
          <w:ilvl w:val="0"/>
          <w:numId w:val="11"/>
        </w:numPr>
        <w:spacing w:line="360" w:lineRule="auto"/>
        <w:rPr>
          <w:rFonts w:ascii="Arial" w:hAnsi="Arial" w:cs="Arial"/>
          <w:sz w:val="22"/>
          <w:szCs w:val="22"/>
        </w:rPr>
      </w:pPr>
      <w:r w:rsidRPr="00C0325E">
        <w:rPr>
          <w:rFonts w:ascii="Arial" w:hAnsi="Arial" w:cs="Arial"/>
          <w:sz w:val="22"/>
          <w:szCs w:val="22"/>
        </w:rPr>
        <w:t>Manages time effectively and adapts positively to changing demands.</w:t>
      </w:r>
    </w:p>
    <w:p w14:paraId="2555A716" w14:textId="77777777" w:rsidR="00C0325E" w:rsidRPr="00C0325E" w:rsidRDefault="00C0325E" w:rsidP="00C0325E">
      <w:pPr>
        <w:spacing w:line="360" w:lineRule="auto"/>
        <w:rPr>
          <w:rFonts w:ascii="Arial" w:hAnsi="Arial" w:cs="Arial"/>
          <w:sz w:val="22"/>
          <w:szCs w:val="22"/>
        </w:rPr>
      </w:pPr>
      <w:r w:rsidRPr="00C0325E">
        <w:rPr>
          <w:rFonts w:ascii="Arial" w:hAnsi="Arial" w:cs="Arial"/>
          <w:b/>
          <w:bCs/>
          <w:sz w:val="22"/>
          <w:szCs w:val="22"/>
        </w:rPr>
        <w:t>Expertise</w:t>
      </w:r>
    </w:p>
    <w:p w14:paraId="61F7BE2C" w14:textId="77777777" w:rsidR="00C0325E" w:rsidRPr="00C0325E" w:rsidRDefault="00C0325E" w:rsidP="00C0325E">
      <w:pPr>
        <w:numPr>
          <w:ilvl w:val="0"/>
          <w:numId w:val="12"/>
        </w:numPr>
        <w:spacing w:line="360" w:lineRule="auto"/>
        <w:rPr>
          <w:rFonts w:ascii="Arial" w:hAnsi="Arial" w:cs="Arial"/>
          <w:sz w:val="22"/>
          <w:szCs w:val="22"/>
        </w:rPr>
      </w:pPr>
      <w:r w:rsidRPr="00C0325E">
        <w:rPr>
          <w:rFonts w:ascii="Arial" w:hAnsi="Arial" w:cs="Arial"/>
          <w:sz w:val="22"/>
          <w:szCs w:val="22"/>
        </w:rPr>
        <w:t>Applies in-depth professional knowledge and seeks expertise where required.</w:t>
      </w:r>
    </w:p>
    <w:p w14:paraId="78478D40" w14:textId="77777777" w:rsidR="00C0325E" w:rsidRPr="00C0325E" w:rsidRDefault="00C0325E" w:rsidP="00C0325E">
      <w:pPr>
        <w:numPr>
          <w:ilvl w:val="0"/>
          <w:numId w:val="12"/>
        </w:numPr>
        <w:spacing w:line="360" w:lineRule="auto"/>
        <w:rPr>
          <w:rFonts w:ascii="Arial" w:hAnsi="Arial" w:cs="Arial"/>
          <w:sz w:val="22"/>
          <w:szCs w:val="22"/>
        </w:rPr>
      </w:pPr>
      <w:r w:rsidRPr="00C0325E">
        <w:rPr>
          <w:rFonts w:ascii="Arial" w:hAnsi="Arial" w:cs="Arial"/>
          <w:sz w:val="22"/>
          <w:szCs w:val="22"/>
        </w:rPr>
        <w:t>Demonstrates a growth mindset and evidence-informed practice.</w:t>
      </w:r>
    </w:p>
    <w:p w14:paraId="6C02C656" w14:textId="77777777" w:rsidR="00C0325E" w:rsidRPr="00C0325E" w:rsidRDefault="00C0325E" w:rsidP="00C0325E">
      <w:pPr>
        <w:spacing w:line="360" w:lineRule="auto"/>
        <w:rPr>
          <w:rFonts w:ascii="Arial" w:hAnsi="Arial" w:cs="Arial"/>
          <w:sz w:val="22"/>
          <w:szCs w:val="22"/>
        </w:rPr>
      </w:pPr>
      <w:r w:rsidRPr="00C0325E">
        <w:rPr>
          <w:rFonts w:ascii="Arial" w:hAnsi="Arial" w:cs="Arial"/>
          <w:b/>
          <w:bCs/>
          <w:sz w:val="22"/>
          <w:szCs w:val="22"/>
        </w:rPr>
        <w:t>Emotional Intelligence</w:t>
      </w:r>
    </w:p>
    <w:p w14:paraId="417FB546" w14:textId="77777777" w:rsidR="00C0325E" w:rsidRPr="00C0325E" w:rsidRDefault="00C0325E" w:rsidP="00C0325E">
      <w:pPr>
        <w:numPr>
          <w:ilvl w:val="0"/>
          <w:numId w:val="13"/>
        </w:numPr>
        <w:spacing w:line="360" w:lineRule="auto"/>
        <w:rPr>
          <w:rFonts w:ascii="Arial" w:hAnsi="Arial" w:cs="Arial"/>
          <w:sz w:val="22"/>
          <w:szCs w:val="22"/>
        </w:rPr>
      </w:pPr>
      <w:r w:rsidRPr="00C0325E">
        <w:rPr>
          <w:rFonts w:ascii="Arial" w:hAnsi="Arial" w:cs="Arial"/>
          <w:sz w:val="22"/>
          <w:szCs w:val="22"/>
        </w:rPr>
        <w:t>Understands and manages own emotions and supports others through emotional challenges.</w:t>
      </w:r>
    </w:p>
    <w:p w14:paraId="5B5A04C9" w14:textId="77777777" w:rsidR="00C0325E" w:rsidRPr="00C0325E" w:rsidRDefault="00C0325E" w:rsidP="00C0325E">
      <w:pPr>
        <w:spacing w:line="360" w:lineRule="auto"/>
        <w:rPr>
          <w:rFonts w:ascii="Arial" w:hAnsi="Arial" w:cs="Arial"/>
          <w:sz w:val="22"/>
          <w:szCs w:val="22"/>
        </w:rPr>
      </w:pPr>
      <w:r w:rsidRPr="00C0325E">
        <w:rPr>
          <w:rFonts w:ascii="Arial" w:hAnsi="Arial" w:cs="Arial"/>
          <w:b/>
          <w:bCs/>
          <w:sz w:val="22"/>
          <w:szCs w:val="22"/>
        </w:rPr>
        <w:t>Managing Change</w:t>
      </w:r>
    </w:p>
    <w:p w14:paraId="2776825D" w14:textId="77777777" w:rsidR="00C0325E" w:rsidRPr="00C0325E" w:rsidRDefault="00C0325E" w:rsidP="00C0325E">
      <w:pPr>
        <w:numPr>
          <w:ilvl w:val="0"/>
          <w:numId w:val="14"/>
        </w:numPr>
        <w:spacing w:line="360" w:lineRule="auto"/>
        <w:rPr>
          <w:rFonts w:ascii="Arial" w:hAnsi="Arial" w:cs="Arial"/>
          <w:sz w:val="22"/>
          <w:szCs w:val="22"/>
        </w:rPr>
      </w:pPr>
      <w:r w:rsidRPr="00C0325E">
        <w:rPr>
          <w:rFonts w:ascii="Arial" w:hAnsi="Arial" w:cs="Arial"/>
          <w:sz w:val="22"/>
          <w:szCs w:val="22"/>
        </w:rPr>
        <w:t>Generates ideas for service improvement and responds constructively to change.</w:t>
      </w:r>
    </w:p>
    <w:p w14:paraId="6543283A" w14:textId="42AD1CDB" w:rsidR="00C0325E" w:rsidRDefault="00C0325E" w:rsidP="00C0325E">
      <w:pPr>
        <w:numPr>
          <w:ilvl w:val="0"/>
          <w:numId w:val="14"/>
        </w:numPr>
        <w:spacing w:line="360" w:lineRule="auto"/>
        <w:rPr>
          <w:rFonts w:ascii="Arial" w:hAnsi="Arial" w:cs="Arial"/>
          <w:sz w:val="22"/>
          <w:szCs w:val="22"/>
        </w:rPr>
      </w:pPr>
      <w:r w:rsidRPr="00C0325E">
        <w:rPr>
          <w:rFonts w:ascii="Arial" w:hAnsi="Arial" w:cs="Arial"/>
          <w:sz w:val="22"/>
          <w:szCs w:val="22"/>
        </w:rPr>
        <w:t>Communicates change effectively, involving others and assessing impact.</w:t>
      </w:r>
    </w:p>
    <w:p w14:paraId="4B3C71CA" w14:textId="77777777" w:rsidR="00C0325E" w:rsidRPr="00C0325E" w:rsidRDefault="00C0325E" w:rsidP="00C0325E">
      <w:pPr>
        <w:spacing w:line="360" w:lineRule="auto"/>
        <w:rPr>
          <w:rFonts w:ascii="Arial" w:hAnsi="Arial" w:cs="Arial"/>
          <w:sz w:val="22"/>
          <w:szCs w:val="22"/>
        </w:rPr>
      </w:pPr>
    </w:p>
    <w:p w14:paraId="5C6B2617" w14:textId="2FBF3169" w:rsidR="00C0325E" w:rsidRPr="00C0325E" w:rsidRDefault="00C0325E" w:rsidP="00C0325E">
      <w:pPr>
        <w:spacing w:line="360" w:lineRule="auto"/>
        <w:rPr>
          <w:rFonts w:ascii="Arial" w:hAnsi="Arial" w:cs="Arial"/>
          <w:sz w:val="22"/>
          <w:szCs w:val="22"/>
        </w:rPr>
      </w:pPr>
      <w:r>
        <w:rPr>
          <w:rFonts w:ascii="Arial" w:hAnsi="Arial" w:cs="Arial"/>
          <w:b/>
          <w:bCs/>
          <w:sz w:val="22"/>
          <w:szCs w:val="22"/>
        </w:rPr>
        <w:t>ADDITIONAL</w:t>
      </w:r>
      <w:r w:rsidRPr="00C0325E">
        <w:rPr>
          <w:rFonts w:ascii="Arial" w:hAnsi="Arial" w:cs="Arial"/>
          <w:sz w:val="22"/>
          <w:szCs w:val="22"/>
        </w:rPr>
        <w:br/>
        <w:t>This job description is not exhaustive. The postholder will be expected to undertake duties commensurate with the level of the role in line with organisational needs. Due to the nature of the service, flexibility is required, and travel across Compass Community offices is expected.</w:t>
      </w:r>
    </w:p>
    <w:p w14:paraId="3763FD95" w14:textId="77777777" w:rsidR="00C0325E" w:rsidRDefault="00C0325E"/>
    <w:p w14:paraId="1228D783" w14:textId="77777777" w:rsidR="00C0325E" w:rsidRDefault="00C0325E"/>
    <w:sectPr w:rsidR="00C0325E" w:rsidSect="00D425B2">
      <w:headerReference w:type="default" r:id="rId11"/>
      <w:foot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461B" w14:textId="77777777" w:rsidR="00C0325E" w:rsidRDefault="00C0325E" w:rsidP="004C289C">
      <w:pPr>
        <w:spacing w:after="0" w:line="240" w:lineRule="auto"/>
      </w:pPr>
      <w:r>
        <w:separator/>
      </w:r>
    </w:p>
  </w:endnote>
  <w:endnote w:type="continuationSeparator" w:id="0">
    <w:p w14:paraId="652CF833" w14:textId="77777777" w:rsidR="00C0325E" w:rsidRDefault="00C0325E"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31753D61" w14:textId="77777777" w:rsidR="00F85D8D" w:rsidRPr="00355D4A" w:rsidRDefault="00F85D8D" w:rsidP="00766B15">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79C06F9A" w14:textId="240EA424" w:rsidR="00F85D8D" w:rsidRPr="00F85D8D" w:rsidRDefault="00F85D8D" w:rsidP="00766B15">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C0325E">
              <w:rPr>
                <w:rFonts w:ascii="Arial" w:eastAsia="Calibri" w:hAnsi="Arial" w:cs="Arial"/>
                <w:b/>
                <w:bCs/>
                <w:color w:val="262626" w:themeColor="text1" w:themeTint="D9"/>
                <w:sz w:val="18"/>
                <w:szCs w:val="20"/>
              </w:rPr>
              <w:t xml:space="preserve"> </w:t>
            </w:r>
            <w:r w:rsidR="00C0325E" w:rsidRPr="00C0325E">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C0325E">
              <w:rPr>
                <w:rFonts w:ascii="Arial" w:eastAsia="Calibri" w:hAnsi="Arial" w:cs="Arial"/>
                <w:b/>
                <w:bCs/>
                <w:color w:val="262626" w:themeColor="text1" w:themeTint="D9"/>
                <w:sz w:val="18"/>
                <w:szCs w:val="20"/>
              </w:rPr>
              <w:t xml:space="preserve"> </w:t>
            </w:r>
            <w:r w:rsidR="00C0325E">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C0325E">
              <w:rPr>
                <w:rFonts w:ascii="Arial" w:eastAsia="Calibri" w:hAnsi="Arial" w:cs="Arial"/>
                <w:b/>
                <w:color w:val="262626" w:themeColor="text1" w:themeTint="D9"/>
                <w:sz w:val="18"/>
                <w:szCs w:val="20"/>
              </w:rPr>
              <w:t xml:space="preserve"> </w:t>
            </w:r>
            <w:r w:rsidR="00C0325E">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9B05" w14:textId="77777777" w:rsidR="00C0325E" w:rsidRDefault="00C0325E" w:rsidP="004C289C">
      <w:pPr>
        <w:spacing w:after="0" w:line="240" w:lineRule="auto"/>
      </w:pPr>
      <w:r>
        <w:separator/>
      </w:r>
    </w:p>
  </w:footnote>
  <w:footnote w:type="continuationSeparator" w:id="0">
    <w:p w14:paraId="21EEF2CA" w14:textId="77777777" w:rsidR="00C0325E" w:rsidRDefault="00C0325E"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8749" w14:textId="77777777" w:rsidR="004C289C" w:rsidRDefault="004C289C" w:rsidP="00A45F94">
    <w:pPr>
      <w:pStyle w:val="Header"/>
      <w:tabs>
        <w:tab w:val="clear" w:pos="4513"/>
      </w:tabs>
    </w:pPr>
    <w:r>
      <w:rPr>
        <w:noProof/>
      </w:rPr>
      <w:drawing>
        <wp:anchor distT="0" distB="0" distL="114300" distR="114300" simplePos="0" relativeHeight="251659264" behindDoc="1" locked="0" layoutInCell="1" allowOverlap="1" wp14:anchorId="257DAE15" wp14:editId="618C2222">
          <wp:simplePos x="0" y="0"/>
          <wp:positionH relativeFrom="page">
            <wp:align>right</wp:align>
          </wp:positionH>
          <wp:positionV relativeFrom="paragraph">
            <wp:posOffset>-448310</wp:posOffset>
          </wp:positionV>
          <wp:extent cx="7551419" cy="10680932"/>
          <wp:effectExtent l="0" t="0" r="0" b="6350"/>
          <wp:wrapNone/>
          <wp:docPr id="609994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9477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r w:rsidR="00A45F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305"/>
    <w:multiLevelType w:val="multilevel"/>
    <w:tmpl w:val="BBBA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63342"/>
    <w:multiLevelType w:val="multilevel"/>
    <w:tmpl w:val="5930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2F13"/>
    <w:multiLevelType w:val="multilevel"/>
    <w:tmpl w:val="3D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31D6A"/>
    <w:multiLevelType w:val="multilevel"/>
    <w:tmpl w:val="3CF4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063AE0"/>
    <w:multiLevelType w:val="multilevel"/>
    <w:tmpl w:val="C260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E12FF"/>
    <w:multiLevelType w:val="multilevel"/>
    <w:tmpl w:val="DD3C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5C436E"/>
    <w:multiLevelType w:val="multilevel"/>
    <w:tmpl w:val="28A81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65991"/>
    <w:multiLevelType w:val="multilevel"/>
    <w:tmpl w:val="C0CC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C68CA"/>
    <w:multiLevelType w:val="multilevel"/>
    <w:tmpl w:val="B5E8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D2CED"/>
    <w:multiLevelType w:val="multilevel"/>
    <w:tmpl w:val="8124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C1C93"/>
    <w:multiLevelType w:val="multilevel"/>
    <w:tmpl w:val="B97A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C7752"/>
    <w:multiLevelType w:val="multilevel"/>
    <w:tmpl w:val="B844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9F3AAC"/>
    <w:multiLevelType w:val="multilevel"/>
    <w:tmpl w:val="42F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DB5B32"/>
    <w:multiLevelType w:val="multilevel"/>
    <w:tmpl w:val="BED8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615732">
    <w:abstractNumId w:val="7"/>
  </w:num>
  <w:num w:numId="2" w16cid:durableId="569270710">
    <w:abstractNumId w:val="3"/>
  </w:num>
  <w:num w:numId="3" w16cid:durableId="2040157005">
    <w:abstractNumId w:val="6"/>
  </w:num>
  <w:num w:numId="4" w16cid:durableId="129983662">
    <w:abstractNumId w:val="13"/>
  </w:num>
  <w:num w:numId="5" w16cid:durableId="1491368047">
    <w:abstractNumId w:val="5"/>
  </w:num>
  <w:num w:numId="6" w16cid:durableId="112990225">
    <w:abstractNumId w:val="1"/>
  </w:num>
  <w:num w:numId="7" w16cid:durableId="1532499742">
    <w:abstractNumId w:val="12"/>
  </w:num>
  <w:num w:numId="8" w16cid:durableId="359861726">
    <w:abstractNumId w:val="0"/>
  </w:num>
  <w:num w:numId="9" w16cid:durableId="1204291103">
    <w:abstractNumId w:val="4"/>
  </w:num>
  <w:num w:numId="10" w16cid:durableId="974876296">
    <w:abstractNumId w:val="11"/>
  </w:num>
  <w:num w:numId="11" w16cid:durableId="756945672">
    <w:abstractNumId w:val="2"/>
  </w:num>
  <w:num w:numId="12" w16cid:durableId="243220455">
    <w:abstractNumId w:val="9"/>
  </w:num>
  <w:num w:numId="13" w16cid:durableId="853227505">
    <w:abstractNumId w:val="8"/>
  </w:num>
  <w:num w:numId="14" w16cid:durableId="1841966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25E"/>
    <w:rsid w:val="00086948"/>
    <w:rsid w:val="001F6AAB"/>
    <w:rsid w:val="00207DB1"/>
    <w:rsid w:val="00311C10"/>
    <w:rsid w:val="003722F6"/>
    <w:rsid w:val="004629EC"/>
    <w:rsid w:val="004B6583"/>
    <w:rsid w:val="004C289C"/>
    <w:rsid w:val="005233F6"/>
    <w:rsid w:val="00615CBD"/>
    <w:rsid w:val="00670808"/>
    <w:rsid w:val="006D4DB1"/>
    <w:rsid w:val="00766B15"/>
    <w:rsid w:val="0081325B"/>
    <w:rsid w:val="009114BD"/>
    <w:rsid w:val="009D618B"/>
    <w:rsid w:val="00A45F94"/>
    <w:rsid w:val="00C0325E"/>
    <w:rsid w:val="00C14376"/>
    <w:rsid w:val="00D425B2"/>
    <w:rsid w:val="00EE07A2"/>
    <w:rsid w:val="00F85D8D"/>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684E"/>
  <w15:chartTrackingRefBased/>
  <w15:docId w15:val="{97B10DB0-293C-40CF-A70C-5AE4A037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25E"/>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Fostering%20Word%20Doc%20Template%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96A73827-D4C8-446B-A833-39C995E30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Fostering Word Doc Template (6)</Template>
  <TotalTime>4</TotalTime>
  <Pages>5</Pages>
  <Words>1077</Words>
  <Characters>6852</Characters>
  <Application>Microsoft Office Word</Application>
  <DocSecurity>0</DocSecurity>
  <Lines>456</Lines>
  <Paragraphs>440</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1</cp:revision>
  <dcterms:created xsi:type="dcterms:W3CDTF">2025-12-24T14:12:00Z</dcterms:created>
  <dcterms:modified xsi:type="dcterms:W3CDTF">2025-12-24T14:17:00Z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