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CF292A" w:rsidP="045F7298" w:rsidRDefault="00895EDB" w14:paraId="03BBA041" w14:textId="77777777">
      <w:pPr>
        <w:pStyle w:val="BodyTextIndent"/>
        <w:widowControl/>
        <w:overflowPunct/>
        <w:autoSpaceDE/>
        <w:autoSpaceDN/>
        <w:adjustRightInd/>
        <w:spacing w:after="0"/>
        <w:ind w:left="0"/>
        <w:jc w:val="both"/>
        <w:rPr>
          <w:rFonts w:ascii="Calibri" w:hAnsi="Calibri" w:cs="Arial"/>
          <w:b/>
          <w:bCs/>
          <w:sz w:val="22"/>
          <w:szCs w:val="22"/>
        </w:rPr>
      </w:pPr>
      <w:r w:rsidRPr="004758F1">
        <w:rPr>
          <w:rFonts w:ascii="Calibri" w:hAnsi="Calibri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FF6609" wp14:editId="3AFA2EAD">
                <wp:simplePos x="0" y="0"/>
                <wp:positionH relativeFrom="column">
                  <wp:posOffset>-466725</wp:posOffset>
                </wp:positionH>
                <wp:positionV relativeFrom="paragraph">
                  <wp:posOffset>142875</wp:posOffset>
                </wp:positionV>
                <wp:extent cx="3467100" cy="41021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410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16475" w:rsidR="00F63185" w:rsidRDefault="00F63185" w14:paraId="4F31F4E1" w14:textId="77777777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40"/>
                              </w:rPr>
                              <w:t>JOB 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2FF6609">
                <v:stroke joinstyle="miter"/>
                <v:path gradientshapeok="t" o:connecttype="rect"/>
              </v:shapetype>
              <v:shape id="Text Box 2" style="position:absolute;left:0;text-align:left;margin-left:-36.75pt;margin-top:11.25pt;width:273pt;height:32.3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">
                <v:textbox style="mso-fit-shape-to-text:t">
                  <w:txbxContent>
                    <w:p w:rsidRPr="00816475" w:rsidR="00F63185" w:rsidRDefault="00F63185" w14:paraId="4F31F4E1" w14:textId="77777777">
                      <w:pPr>
                        <w:rPr>
                          <w:rFonts w:asciiTheme="minorHAnsi" w:hAnsiTheme="minorHAnsi" w:cstheme="minorHAnsi"/>
                          <w:b/>
                          <w:sz w:val="4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40"/>
                        </w:rPr>
                        <w:t>JOB DESCRIPTION</w:t>
                      </w:r>
                    </w:p>
                  </w:txbxContent>
                </v:textbox>
              </v:shape>
            </w:pict>
          </mc:Fallback>
        </mc:AlternateContent>
      </w:r>
    </w:p>
    <w:p w:rsidR="00895EDB" w:rsidP="045F7298" w:rsidRDefault="00CD3B81" w14:paraId="4FFFA219" w14:textId="77777777">
      <w:pPr>
        <w:pStyle w:val="BodyTextIndent"/>
        <w:widowControl/>
        <w:overflowPunct/>
        <w:autoSpaceDE/>
        <w:autoSpaceDN/>
        <w:adjustRightInd/>
        <w:spacing w:after="0" w:line="276" w:lineRule="auto"/>
        <w:ind w:left="-567"/>
        <w:jc w:val="both"/>
        <w:rPr>
          <w:rFonts w:ascii="Calibri" w:hAnsi="Calibri" w:cs="Arial"/>
          <w:b/>
          <w:bCs/>
          <w:color w:val="FFFFFF" w:themeColor="background1"/>
          <w:sz w:val="22"/>
          <w:szCs w:val="22"/>
        </w:rPr>
      </w:pPr>
      <w:r>
        <w:rPr>
          <w:rFonts w:ascii="Calibri" w:hAnsi="Calibri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ADD80A9" wp14:editId="0E9D96C2">
                <wp:simplePos x="0" y="0"/>
                <wp:positionH relativeFrom="column">
                  <wp:posOffset>-1104900</wp:posOffset>
                </wp:positionH>
                <wp:positionV relativeFrom="paragraph">
                  <wp:posOffset>365125</wp:posOffset>
                </wp:positionV>
                <wp:extent cx="7905750" cy="1781175"/>
                <wp:effectExtent l="0" t="0" r="0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0" cy="1781175"/>
                        </a:xfrm>
                        <a:prstGeom prst="rect">
                          <a:avLst/>
                        </a:prstGeom>
                        <a:solidFill>
                          <a:srgbClr val="C4D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style="position:absolute;margin-left:-87pt;margin-top:28.75pt;width:622.5pt;height:14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c4d600" stroked="f" strokeweight="2pt" w14:anchorId="4B108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"/>
            </w:pict>
          </mc:Fallback>
        </mc:AlternateContent>
      </w:r>
      <w:r w:rsidR="00816475">
        <w:rPr>
          <w:rFonts w:ascii="Calibri" w:hAnsi="Calibri" w:cs="Arial"/>
          <w:b/>
          <w:sz w:val="24"/>
          <w:szCs w:val="22"/>
        </w:rPr>
        <w:br/>
      </w:r>
    </w:p>
    <w:p w:rsidR="00CD3B81" w:rsidP="2AAF0152" w:rsidRDefault="00CD3B81" w14:paraId="47FBCDF4" w14:textId="4473D71C">
      <w:pPr>
        <w:pStyle w:val="BodyTextIndent"/>
        <w:widowControl w:val="1"/>
        <w:suppressLineNumbers w:val="0"/>
        <w:spacing w:before="0" w:beforeAutospacing="off" w:after="0" w:afterAutospacing="off" w:line="276" w:lineRule="auto"/>
        <w:ind w:left="-567" w:right="0"/>
        <w:jc w:val="both"/>
        <w:rPr>
          <w:rFonts w:ascii="Calibri" w:hAnsi="Calibri" w:cs="Arial"/>
          <w:sz w:val="28"/>
          <w:szCs w:val="28"/>
        </w:rPr>
      </w:pPr>
      <w:r w:rsidRPr="2AAF0152" w:rsidR="00CD3B81">
        <w:rPr>
          <w:rFonts w:ascii="Calibri" w:hAnsi="Calibri" w:cs="Arial"/>
          <w:b w:val="1"/>
          <w:bCs w:val="1"/>
          <w:sz w:val="28"/>
          <w:szCs w:val="28"/>
        </w:rPr>
        <w:t>Job</w:t>
      </w:r>
      <w:r w:rsidRPr="2AAF0152" w:rsidR="00CF292A">
        <w:rPr>
          <w:rFonts w:ascii="Calibri" w:hAnsi="Calibri" w:cs="Arial"/>
          <w:b w:val="1"/>
          <w:bCs w:val="1"/>
          <w:sz w:val="28"/>
          <w:szCs w:val="28"/>
        </w:rPr>
        <w:t>:</w:t>
      </w:r>
      <w:r>
        <w:tab/>
      </w:r>
      <w:r w:rsidRPr="2AAF0152" w:rsidR="4186A9E6">
        <w:rPr>
          <w:rFonts w:ascii="Calibri" w:hAnsi="Calibri" w:cs="Arial"/>
          <w:sz w:val="28"/>
          <w:szCs w:val="28"/>
        </w:rPr>
        <w:t xml:space="preserve">People Services Team Leader </w:t>
      </w:r>
    </w:p>
    <w:p w:rsidRPr="000C1A07" w:rsidR="00CF292A" w:rsidP="045F7298" w:rsidRDefault="00CF292A" w14:paraId="4F34581D" w14:textId="615C9CFC">
      <w:pPr>
        <w:pStyle w:val="BodyTextIndent"/>
        <w:widowControl/>
        <w:overflowPunct/>
        <w:autoSpaceDE/>
        <w:autoSpaceDN/>
        <w:adjustRightInd/>
        <w:spacing w:after="0" w:line="276" w:lineRule="auto"/>
        <w:ind w:left="-567"/>
        <w:jc w:val="both"/>
        <w:rPr>
          <w:rFonts w:ascii="Calibri" w:hAnsi="Calibri" w:cs="Arial"/>
          <w:sz w:val="28"/>
          <w:szCs w:val="28"/>
        </w:rPr>
      </w:pPr>
      <w:r w:rsidRPr="045F7298">
        <w:rPr>
          <w:rFonts w:ascii="Calibri" w:hAnsi="Calibri" w:cs="Arial"/>
          <w:b/>
          <w:bCs/>
          <w:sz w:val="28"/>
          <w:szCs w:val="28"/>
        </w:rPr>
        <w:t>Office</w:t>
      </w:r>
      <w:r w:rsidRPr="045F7298" w:rsidR="00CD3B81">
        <w:rPr>
          <w:rFonts w:ascii="Calibri" w:hAnsi="Calibri" w:cs="Arial"/>
          <w:b/>
          <w:bCs/>
          <w:sz w:val="28"/>
          <w:szCs w:val="28"/>
        </w:rPr>
        <w:t xml:space="preserve"> Location:  </w:t>
      </w:r>
      <w:r w:rsidRPr="045F7298" w:rsidR="00DA088E">
        <w:rPr>
          <w:rFonts w:ascii="Calibri" w:hAnsi="Calibri" w:cs="Arial"/>
          <w:sz w:val="28"/>
          <w:szCs w:val="28"/>
        </w:rPr>
        <w:t>Bradford</w:t>
      </w:r>
      <w:r>
        <w:tab/>
      </w:r>
    </w:p>
    <w:p w:rsidRPr="00895EDB" w:rsidR="00CD3B81" w:rsidP="045F7298" w:rsidRDefault="00CD3B81" w14:paraId="4736F55B" w14:textId="5BECBFF9">
      <w:pPr>
        <w:pStyle w:val="BodyTextIndent"/>
        <w:widowControl/>
        <w:overflowPunct/>
        <w:autoSpaceDE/>
        <w:autoSpaceDN/>
        <w:adjustRightInd/>
        <w:spacing w:after="0" w:line="276" w:lineRule="auto"/>
        <w:ind w:left="-567"/>
        <w:jc w:val="both"/>
        <w:rPr>
          <w:rFonts w:ascii="Calibri" w:hAnsi="Calibri" w:cs="Arial"/>
          <w:sz w:val="28"/>
          <w:szCs w:val="28"/>
        </w:rPr>
      </w:pPr>
      <w:r w:rsidRPr="045F7298">
        <w:rPr>
          <w:rFonts w:ascii="Calibri" w:hAnsi="Calibri" w:cs="Arial"/>
          <w:b/>
          <w:bCs/>
          <w:sz w:val="28"/>
          <w:szCs w:val="28"/>
        </w:rPr>
        <w:t xml:space="preserve">Reports To:  </w:t>
      </w:r>
      <w:r w:rsidRPr="045F7298" w:rsidR="60A04FE9">
        <w:rPr>
          <w:rFonts w:ascii="Calibri" w:hAnsi="Calibri" w:cs="Arial"/>
          <w:sz w:val="28"/>
          <w:szCs w:val="28"/>
        </w:rPr>
        <w:t xml:space="preserve">Group Head of HR </w:t>
      </w:r>
    </w:p>
    <w:p w:rsidRPr="00895EDB" w:rsidR="00CD3B81" w:rsidP="045F7298" w:rsidRDefault="00CD3B81" w14:paraId="7A58FC3C" w14:textId="1DB45773">
      <w:pPr>
        <w:pStyle w:val="BodyTextIndent"/>
        <w:widowControl/>
        <w:overflowPunct/>
        <w:autoSpaceDE/>
        <w:autoSpaceDN/>
        <w:adjustRightInd/>
        <w:spacing w:after="0" w:line="276" w:lineRule="auto"/>
        <w:ind w:left="-567"/>
        <w:jc w:val="both"/>
        <w:rPr>
          <w:rFonts w:ascii="Calibri" w:hAnsi="Calibri" w:cs="Arial"/>
          <w:sz w:val="28"/>
          <w:szCs w:val="28"/>
          <w:lang w:val="en-GB"/>
        </w:rPr>
      </w:pPr>
      <w:r w:rsidRPr="045F7298">
        <w:rPr>
          <w:rFonts w:ascii="Calibri" w:hAnsi="Calibri" w:cs="Arial"/>
          <w:b/>
          <w:bCs/>
          <w:sz w:val="28"/>
          <w:szCs w:val="28"/>
        </w:rPr>
        <w:t xml:space="preserve">Hours of Work:  </w:t>
      </w:r>
      <w:r w:rsidRPr="045F7298" w:rsidR="000C1A07">
        <w:rPr>
          <w:rFonts w:ascii="Calibri" w:hAnsi="Calibri" w:cs="Arial"/>
          <w:sz w:val="28"/>
          <w:szCs w:val="28"/>
        </w:rPr>
        <w:t>37.5</w:t>
      </w:r>
    </w:p>
    <w:p w:rsidR="00CD3B81" w:rsidP="2AAF0152" w:rsidRDefault="00CD3B81" w14:paraId="7117ED8E" w14:textId="28F32C43">
      <w:pPr>
        <w:pStyle w:val="BodyTextIndent"/>
        <w:widowControl w:val="1"/>
        <w:suppressLineNumbers w:val="0"/>
        <w:bidi w:val="0"/>
        <w:spacing w:before="0" w:beforeAutospacing="off" w:after="0" w:afterAutospacing="off" w:line="276" w:lineRule="auto"/>
        <w:ind w:left="-567" w:right="0"/>
        <w:jc w:val="both"/>
        <w:rPr>
          <w:rFonts w:ascii="Calibri" w:hAnsi="Calibri" w:cs="Arial"/>
          <w:sz w:val="28"/>
          <w:szCs w:val="28"/>
          <w:lang w:val="en-GB"/>
        </w:rPr>
      </w:pPr>
      <w:r w:rsidRPr="2AAF0152" w:rsidR="00CD3B81">
        <w:rPr>
          <w:rFonts w:ascii="Calibri" w:hAnsi="Calibri" w:cs="Arial"/>
          <w:b w:val="1"/>
          <w:bCs w:val="1"/>
          <w:sz w:val="28"/>
          <w:szCs w:val="28"/>
          <w:lang w:val="en-GB"/>
        </w:rPr>
        <w:t xml:space="preserve">Supervisory Responsibilities: </w:t>
      </w:r>
      <w:r w:rsidRPr="2AAF0152" w:rsidR="37BF6ED3">
        <w:rPr>
          <w:rFonts w:ascii="Calibri" w:hAnsi="Calibri" w:cs="Arial"/>
          <w:sz w:val="28"/>
          <w:szCs w:val="28"/>
          <w:lang w:val="en-GB"/>
        </w:rPr>
        <w:t>Yes</w:t>
      </w:r>
    </w:p>
    <w:p w:rsidR="00CD3B81" w:rsidP="045F7298" w:rsidRDefault="00CD3B81" w14:paraId="05DA5CF6" w14:textId="53409B14">
      <w:pPr>
        <w:pStyle w:val="BodyTextIndent"/>
        <w:widowControl w:val="1"/>
        <w:spacing w:after="0" w:line="276" w:lineRule="auto"/>
        <w:ind w:left="-567"/>
        <w:jc w:val="both"/>
        <w:rPr>
          <w:rFonts w:ascii="Calibri" w:hAnsi="Calibri" w:cs="Arial"/>
          <w:b w:val="1"/>
          <w:bCs w:val="1"/>
          <w:sz w:val="28"/>
          <w:szCs w:val="28"/>
        </w:rPr>
      </w:pPr>
      <w:r w:rsidRPr="669A483B" w:rsidR="00CD3B81">
        <w:rPr>
          <w:rFonts w:ascii="Calibri" w:hAnsi="Calibri" w:cs="Arial"/>
          <w:b w:val="1"/>
          <w:bCs w:val="1"/>
          <w:sz w:val="28"/>
          <w:szCs w:val="28"/>
        </w:rPr>
        <w:t xml:space="preserve">Travel Required:  </w:t>
      </w:r>
      <w:r w:rsidRPr="669A483B" w:rsidR="48212234">
        <w:rPr>
          <w:rFonts w:ascii="Calibri" w:hAnsi="Calibri" w:cs="Arial"/>
          <w:sz w:val="28"/>
          <w:szCs w:val="28"/>
        </w:rPr>
        <w:t>Nationa</w:t>
      </w:r>
      <w:r w:rsidRPr="669A483B" w:rsidR="001676A7">
        <w:rPr>
          <w:rFonts w:ascii="Calibri" w:hAnsi="Calibri" w:cs="Arial"/>
          <w:sz w:val="28"/>
          <w:szCs w:val="28"/>
        </w:rPr>
        <w:t>l</w:t>
      </w:r>
    </w:p>
    <w:p w:rsidRPr="00CD3B81" w:rsidR="00CD3B81" w:rsidP="045F7298" w:rsidRDefault="00CD3B81" w14:paraId="111662B6" w14:textId="77777777">
      <w:pPr>
        <w:pStyle w:val="BodyTextIndent"/>
        <w:widowControl/>
        <w:overflowPunct/>
        <w:autoSpaceDE/>
        <w:autoSpaceDN/>
        <w:adjustRightInd/>
        <w:spacing w:after="0"/>
        <w:ind w:left="0"/>
        <w:jc w:val="both"/>
        <w:rPr>
          <w:rFonts w:asciiTheme="minorHAnsi" w:hAnsiTheme="minorHAnsi" w:cstheme="minorBidi"/>
          <w:sz w:val="22"/>
          <w:szCs w:val="22"/>
        </w:rPr>
      </w:pPr>
    </w:p>
    <w:p w:rsidRPr="00CD3B81" w:rsidR="00CF292A" w:rsidP="045F7298" w:rsidRDefault="00CF292A" w14:paraId="22D599E4" w14:textId="77777777">
      <w:pPr>
        <w:pStyle w:val="Header"/>
        <w:ind w:left="-567"/>
        <w:jc w:val="both"/>
        <w:rPr>
          <w:b/>
          <w:bCs/>
          <w:color w:val="000000"/>
        </w:rPr>
      </w:pPr>
    </w:p>
    <w:p w:rsidR="045F7298" w:rsidP="045F7298" w:rsidRDefault="045F7298" w14:paraId="04CE8085" w14:textId="00F217DA">
      <w:pPr>
        <w:ind w:left="-567" w:hanging="567"/>
        <w:jc w:val="both"/>
        <w:rPr>
          <w:rFonts w:ascii="Segoe UI" w:hAnsi="Segoe UI" w:eastAsia="Segoe UI" w:cs="Segoe UI"/>
          <w:b/>
          <w:bCs/>
          <w:sz w:val="22"/>
          <w:szCs w:val="22"/>
          <w:lang w:val="en-GB"/>
        </w:rPr>
      </w:pPr>
    </w:p>
    <w:p w:rsidR="045F7298" w:rsidP="045F7298" w:rsidRDefault="045F7298" w14:paraId="7F3C86F1" w14:textId="67D4E754">
      <w:pPr>
        <w:ind w:left="-567"/>
        <w:jc w:val="both"/>
        <w:rPr>
          <w:rFonts w:ascii="Segoe UI" w:hAnsi="Segoe UI" w:eastAsia="Segoe UI" w:cs="Segoe UI"/>
          <w:b/>
          <w:bCs/>
          <w:sz w:val="22"/>
          <w:szCs w:val="22"/>
          <w:lang w:val="en-GB"/>
        </w:rPr>
      </w:pPr>
    </w:p>
    <w:p w:rsidR="5DBACCF4" w:rsidP="669A483B" w:rsidRDefault="5DBACCF4" w14:paraId="49CA46B3" w14:textId="352537ED">
      <w:pPr>
        <w:ind w:left="-567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n-GB"/>
        </w:rPr>
      </w:pPr>
      <w:r w:rsidRPr="2AAF0152" w:rsidR="5DBACCF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n-GB"/>
        </w:rPr>
        <w:t xml:space="preserve">Main Purpose of the Role </w:t>
      </w:r>
    </w:p>
    <w:p w:rsidR="66744D64" w:rsidP="2AAF0152" w:rsidRDefault="66744D64" w14:paraId="16CD6766" w14:textId="0E5E3100">
      <w:pPr>
        <w:pStyle w:val="ListParagraph"/>
        <w:numPr>
          <w:ilvl w:val="0"/>
          <w:numId w:val="33"/>
        </w:numPr>
        <w:spacing w:before="210" w:after="210" w:line="300" w:lineRule="auto"/>
        <w:ind w:left="-142" w:hanging="425"/>
        <w:jc w:val="both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  <w:r w:rsidRPr="2AAF0152" w:rsidR="66744D64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To lead and manage a high-performing HR team, ensuring the delivery of a responsive, professional, and customer-focused service across the organisation.</w:t>
      </w:r>
    </w:p>
    <w:p w:rsidR="66744D64" w:rsidP="2AAF0152" w:rsidRDefault="66744D64" w14:paraId="0834A390" w14:textId="7170BC8C">
      <w:pPr>
        <w:pStyle w:val="ListParagraph"/>
        <w:numPr>
          <w:ilvl w:val="0"/>
          <w:numId w:val="33"/>
        </w:numPr>
        <w:spacing w:before="210" w:after="210" w:line="300" w:lineRule="auto"/>
        <w:ind w:left="-142" w:hanging="425"/>
        <w:jc w:val="both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  <w:r w:rsidRPr="2AAF0152" w:rsidR="66744D64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To provide expert HR advice and guidance to line managers on a wide range of people matters, supporting effective decision-making and compliance with employment legislation.</w:t>
      </w:r>
    </w:p>
    <w:p w:rsidR="46932879" w:rsidP="2AAF0152" w:rsidRDefault="46932879" w14:paraId="13731BE5" w14:textId="45356086">
      <w:pPr>
        <w:pStyle w:val="ListParagraph"/>
        <w:numPr>
          <w:ilvl w:val="0"/>
          <w:numId w:val="33"/>
        </w:numPr>
        <w:spacing w:before="210" w:after="210" w:line="300" w:lineRule="auto"/>
        <w:ind w:left="-142" w:hanging="425"/>
        <w:jc w:val="both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  <w:r w:rsidRPr="2AAF0152" w:rsidR="46932879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To lead on and streamline HR systems and processes, ensuring efficiency and effectiveness across key functions.</w:t>
      </w:r>
    </w:p>
    <w:p w:rsidR="46932879" w:rsidP="2AAF0152" w:rsidRDefault="46932879" w14:paraId="737C2D9C" w14:textId="5F671946">
      <w:pPr>
        <w:pStyle w:val="ListParagraph"/>
        <w:numPr>
          <w:ilvl w:val="0"/>
          <w:numId w:val="33"/>
        </w:numPr>
        <w:spacing w:before="210" w:after="210" w:line="300" w:lineRule="auto"/>
        <w:ind w:left="-142" w:hanging="425"/>
        <w:jc w:val="both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  <w:r w:rsidRPr="2AAF0152" w:rsidR="46932879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 xml:space="preserve">To oversee the HRIS system, ensuring it </w:t>
      </w:r>
      <w:r w:rsidRPr="2AAF0152" w:rsidR="46932879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remains</w:t>
      </w:r>
      <w:r w:rsidRPr="2AAF0152" w:rsidR="46932879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 xml:space="preserve"> fit for purpose and supports organisational </w:t>
      </w:r>
      <w:r w:rsidRPr="2AAF0152" w:rsidR="46932879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needs.</w:t>
      </w:r>
    </w:p>
    <w:p w:rsidR="117AA43F" w:rsidP="669A483B" w:rsidRDefault="117AA43F" w14:paraId="0B1EAB55" w14:textId="1D389225">
      <w:pPr>
        <w:ind w:left="-142" w:hanging="425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n-GB"/>
        </w:rPr>
      </w:pPr>
      <w:r w:rsidRPr="669A483B" w:rsidR="117AA43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n-GB"/>
        </w:rPr>
        <w:t xml:space="preserve">Key Responsibilities </w:t>
      </w:r>
    </w:p>
    <w:p w:rsidR="669A483B" w:rsidP="2AAF0152" w:rsidRDefault="669A483B" w14:paraId="6A7BF472" w14:textId="11A15B44">
      <w:pPr>
        <w:ind w:left="-142" w:hanging="425"/>
        <w:jc w:val="both"/>
        <w:rPr>
          <w:rFonts w:ascii="Aptos Display" w:hAnsi="Aptos Display" w:eastAsia="Aptos Display" w:cs="Aptos Display"/>
          <w:b w:val="1"/>
          <w:bCs w:val="1"/>
          <w:sz w:val="22"/>
          <w:szCs w:val="22"/>
          <w:lang w:val="en-GB"/>
        </w:rPr>
      </w:pPr>
    </w:p>
    <w:p w:rsidR="34D2C91F" w:rsidP="2AAF0152" w:rsidRDefault="34D2C91F" w14:paraId="6DE17AF9" w14:textId="6447B4E0">
      <w:pPr>
        <w:pStyle w:val="ListParagraph"/>
        <w:numPr>
          <w:ilvl w:val="0"/>
          <w:numId w:val="40"/>
        </w:numPr>
        <w:spacing w:before="0" w:beforeAutospacing="off" w:after="0" w:afterAutospacing="off" w:line="278" w:lineRule="auto"/>
        <w:ind w:left="0" w:right="0" w:hanging="540"/>
        <w:jc w:val="both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Lead, manage, and develop the HR team, promoting continuous improvement and professional growth.</w:t>
      </w:r>
    </w:p>
    <w:p w:rsidR="34D2C91F" w:rsidP="2AAF0152" w:rsidRDefault="34D2C91F" w14:paraId="2E4B5777" w14:textId="071B35F2">
      <w:pPr>
        <w:pStyle w:val="ListParagraph"/>
        <w:numPr>
          <w:ilvl w:val="0"/>
          <w:numId w:val="40"/>
        </w:numPr>
        <w:spacing w:before="0" w:beforeAutospacing="off" w:after="0" w:afterAutospacing="off"/>
        <w:ind w:left="0" w:hanging="540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Provide</w:t>
      </w: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 xml:space="preserve"> expert HR advice and support to managers on all people-related matters.</w:t>
      </w:r>
    </w:p>
    <w:p w:rsidR="34D2C91F" w:rsidP="2AAF0152" w:rsidRDefault="34D2C91F" w14:paraId="20A11444" w14:textId="34098351">
      <w:pPr>
        <w:pStyle w:val="ListParagraph"/>
        <w:numPr>
          <w:ilvl w:val="0"/>
          <w:numId w:val="40"/>
        </w:numPr>
        <w:spacing w:before="0" w:beforeAutospacing="off" w:after="0" w:afterAutospacing="off"/>
        <w:ind w:left="0" w:hanging="540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Oversee day-to-day HR operations, including workload planning, resource allocation, and project delivery.</w:t>
      </w:r>
    </w:p>
    <w:p w:rsidR="34D2C91F" w:rsidP="2AAF0152" w:rsidRDefault="34D2C91F" w14:paraId="23E00496" w14:textId="4C8AC8D4">
      <w:pPr>
        <w:pStyle w:val="ListParagraph"/>
        <w:numPr>
          <w:ilvl w:val="0"/>
          <w:numId w:val="40"/>
        </w:numPr>
        <w:spacing w:before="0" w:beforeAutospacing="off" w:after="0" w:afterAutospacing="off"/>
        <w:ind w:left="0" w:hanging="540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Ensure compliance with Ofsted requirements, lead HR input during inspections, and deliver a programme of audit activity.</w:t>
      </w:r>
    </w:p>
    <w:p w:rsidR="34D2C91F" w:rsidP="2AAF0152" w:rsidRDefault="34D2C91F" w14:paraId="1DE68BD2" w14:textId="247D3926">
      <w:pPr>
        <w:pStyle w:val="ListParagraph"/>
        <w:numPr>
          <w:ilvl w:val="0"/>
          <w:numId w:val="40"/>
        </w:numPr>
        <w:spacing w:before="0" w:beforeAutospacing="off" w:after="0" w:afterAutospacing="off"/>
        <w:ind w:left="0" w:hanging="540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 xml:space="preserve">Oversee </w:t>
      </w: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accurate</w:t>
      </w: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 xml:space="preserve"> and efficient administration of the employee life cycle, ensuring excellent service to colleagues, managers, and stakeholders.</w:t>
      </w:r>
    </w:p>
    <w:p w:rsidR="34D2C91F" w:rsidP="2AAF0152" w:rsidRDefault="34D2C91F" w14:paraId="6311E6B7" w14:textId="290DE4B8">
      <w:pPr>
        <w:pStyle w:val="ListParagraph"/>
        <w:numPr>
          <w:ilvl w:val="0"/>
          <w:numId w:val="40"/>
        </w:numPr>
        <w:spacing w:before="0" w:beforeAutospacing="off" w:after="0" w:afterAutospacing="off"/>
        <w:ind w:left="0" w:hanging="540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 xml:space="preserve">Ensure </w:t>
      </w: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timely</w:t>
      </w: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 xml:space="preserve"> and </w:t>
      </w: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accurate</w:t>
      </w: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 xml:space="preserve"> communication with payroll </w:t>
      </w: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regarding</w:t>
      </w: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 xml:space="preserve"> contractual changes, starters, leavers, and adjustments, with clear, documented processes.</w:t>
      </w:r>
    </w:p>
    <w:p w:rsidR="34D2C91F" w:rsidP="2AAF0152" w:rsidRDefault="34D2C91F" w14:paraId="52565C21" w14:textId="73D521E7">
      <w:pPr>
        <w:pStyle w:val="ListParagraph"/>
        <w:numPr>
          <w:ilvl w:val="0"/>
          <w:numId w:val="40"/>
        </w:numPr>
        <w:spacing w:before="0" w:beforeAutospacing="off" w:after="0" w:afterAutospacing="off"/>
        <w:ind w:left="0" w:hanging="540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Monitor key HR functions such as sickness, maternity, DBS checks, and annual leave.</w:t>
      </w:r>
    </w:p>
    <w:p w:rsidR="34D2C91F" w:rsidP="2AAF0152" w:rsidRDefault="34D2C91F" w14:paraId="3C71A2B8" w14:textId="1C05EF41">
      <w:pPr>
        <w:pStyle w:val="ListParagraph"/>
        <w:numPr>
          <w:ilvl w:val="0"/>
          <w:numId w:val="40"/>
        </w:numPr>
        <w:spacing w:before="0" w:beforeAutospacing="off" w:after="0" w:afterAutospacing="off"/>
        <w:ind w:left="0" w:hanging="540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Act as the escalation point for complex queries and transactional issues.</w:t>
      </w:r>
    </w:p>
    <w:p w:rsidR="34D2C91F" w:rsidP="2AAF0152" w:rsidRDefault="34D2C91F" w14:paraId="2FA3C2AB" w14:textId="35250682">
      <w:pPr>
        <w:pStyle w:val="ListParagraph"/>
        <w:numPr>
          <w:ilvl w:val="0"/>
          <w:numId w:val="40"/>
        </w:numPr>
        <w:spacing w:before="0" w:beforeAutospacing="off" w:after="0" w:afterAutospacing="off"/>
        <w:ind w:left="0" w:hanging="540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Support data collation and analysis for operational and safeguarding board reporting, and ad hoc requests.</w:t>
      </w:r>
    </w:p>
    <w:p w:rsidR="34D2C91F" w:rsidP="2AAF0152" w:rsidRDefault="34D2C91F" w14:paraId="77E36C1D" w14:textId="02F47449">
      <w:pPr>
        <w:pStyle w:val="ListParagraph"/>
        <w:numPr>
          <w:ilvl w:val="0"/>
          <w:numId w:val="40"/>
        </w:numPr>
        <w:spacing w:before="0" w:beforeAutospacing="off" w:after="0" w:afterAutospacing="off"/>
        <w:ind w:left="0" w:hanging="540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Lead on TUPE processes, including data collation, contract issuance, system updates, and training for managers and staff.</w:t>
      </w:r>
    </w:p>
    <w:p w:rsidR="34D2C91F" w:rsidP="2AAF0152" w:rsidRDefault="34D2C91F" w14:paraId="3AAF681A" w14:textId="57F10680">
      <w:pPr>
        <w:pStyle w:val="ListParagraph"/>
        <w:numPr>
          <w:ilvl w:val="0"/>
          <w:numId w:val="40"/>
        </w:numPr>
        <w:spacing w:before="0" w:beforeAutospacing="off" w:after="0" w:afterAutospacing="off"/>
        <w:ind w:left="0" w:hanging="540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 xml:space="preserve">Optimise the HRIS to </w:t>
      </w: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maintain</w:t>
      </w: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 xml:space="preserve"> </w:t>
      </w: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accurate</w:t>
      </w: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 xml:space="preserve"> records and generate meaningful management information.</w:t>
      </w:r>
    </w:p>
    <w:p w:rsidR="34D2C91F" w:rsidP="2AAF0152" w:rsidRDefault="34D2C91F" w14:paraId="1C259F16" w14:textId="5D3B9AFF">
      <w:pPr>
        <w:pStyle w:val="ListParagraph"/>
        <w:numPr>
          <w:ilvl w:val="0"/>
          <w:numId w:val="40"/>
        </w:numPr>
        <w:spacing w:before="0" w:beforeAutospacing="off" w:after="0" w:afterAutospacing="off"/>
        <w:ind w:left="0" w:hanging="540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Conduct internal audits to ensure compliance with internal processes, legislation, and regulatory standards.</w:t>
      </w:r>
    </w:p>
    <w:p w:rsidR="34D2C91F" w:rsidP="2AAF0152" w:rsidRDefault="34D2C91F" w14:paraId="283E1886" w14:textId="53D14157">
      <w:pPr>
        <w:pStyle w:val="ListParagraph"/>
        <w:numPr>
          <w:ilvl w:val="0"/>
          <w:numId w:val="40"/>
        </w:numPr>
        <w:spacing w:before="0" w:beforeAutospacing="off" w:after="0" w:afterAutospacing="off"/>
        <w:ind w:left="0" w:hanging="540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Design and deliver training for the People Services team, managers, and colleagues.</w:t>
      </w:r>
    </w:p>
    <w:p w:rsidR="34D2C91F" w:rsidP="2AAF0152" w:rsidRDefault="34D2C91F" w14:paraId="59735C14" w14:textId="430C52E6">
      <w:pPr>
        <w:pStyle w:val="ListParagraph"/>
        <w:numPr>
          <w:ilvl w:val="0"/>
          <w:numId w:val="40"/>
        </w:numPr>
        <w:spacing w:before="0" w:beforeAutospacing="off" w:after="0" w:afterAutospacing="off"/>
        <w:ind w:left="0" w:hanging="540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Review and update HR policies to ensure legal compliance and alignment with organisational goals.</w:t>
      </w:r>
    </w:p>
    <w:p w:rsidR="34D2C91F" w:rsidP="2AAF0152" w:rsidRDefault="34D2C91F" w14:paraId="78F0401A" w14:textId="0DAE676A">
      <w:pPr>
        <w:pStyle w:val="ListParagraph"/>
        <w:numPr>
          <w:ilvl w:val="0"/>
          <w:numId w:val="40"/>
        </w:numPr>
        <w:spacing w:before="0" w:beforeAutospacing="off" w:after="0" w:afterAutospacing="off"/>
        <w:ind w:left="0" w:hanging="540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Identify</w:t>
      </w: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 xml:space="preserve"> and resolve service delivery issues promptly, implementing corrective actions.</w:t>
      </w:r>
    </w:p>
    <w:p w:rsidR="34D2C91F" w:rsidP="2AAF0152" w:rsidRDefault="34D2C91F" w14:paraId="660EBB22" w14:textId="17F939C3">
      <w:pPr>
        <w:pStyle w:val="ListParagraph"/>
        <w:numPr>
          <w:ilvl w:val="0"/>
          <w:numId w:val="40"/>
        </w:numPr>
        <w:spacing w:before="0" w:beforeAutospacing="off" w:after="0" w:afterAutospacing="off"/>
        <w:ind w:left="0" w:hanging="540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Represent HR in cross-functional projects and organisational initiatives.</w:t>
      </w:r>
    </w:p>
    <w:p w:rsidR="34D2C91F" w:rsidP="2AAF0152" w:rsidRDefault="34D2C91F" w14:paraId="3C7E38EA" w14:textId="2CDF84FE">
      <w:pPr>
        <w:pStyle w:val="ListParagraph"/>
        <w:numPr>
          <w:ilvl w:val="0"/>
          <w:numId w:val="40"/>
        </w:numPr>
        <w:spacing w:before="0" w:beforeAutospacing="off" w:after="0" w:afterAutospacing="off"/>
        <w:ind w:left="0" w:hanging="540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Lead on changes to terms and conditions, including consultation and implementation.</w:t>
      </w:r>
    </w:p>
    <w:p w:rsidR="34D2C91F" w:rsidP="2AAF0152" w:rsidRDefault="34D2C91F" w14:paraId="74E44A21" w14:textId="309A018C">
      <w:pPr>
        <w:pStyle w:val="ListParagraph"/>
        <w:numPr>
          <w:ilvl w:val="0"/>
          <w:numId w:val="40"/>
        </w:numPr>
        <w:spacing w:before="0" w:beforeAutospacing="off" w:after="0" w:afterAutospacing="off"/>
        <w:ind w:left="0" w:hanging="540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 xml:space="preserve">Stay current with employment law and HR best practice, ensuring policies and procedures </w:t>
      </w: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remain</w:t>
      </w: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 xml:space="preserve"> compliant.</w:t>
      </w:r>
    </w:p>
    <w:p w:rsidR="34D2C91F" w:rsidP="2AAF0152" w:rsidRDefault="34D2C91F" w14:paraId="3EF6DBAE" w14:textId="3E570AE7">
      <w:pPr>
        <w:pStyle w:val="ListParagraph"/>
        <w:numPr>
          <w:ilvl w:val="0"/>
          <w:numId w:val="40"/>
        </w:numPr>
        <w:spacing w:before="0" w:beforeAutospacing="off" w:after="0" w:afterAutospacing="off"/>
        <w:ind w:left="0" w:hanging="540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Contribute to strategic HR planning and the development of people strategies.</w:t>
      </w:r>
    </w:p>
    <w:p w:rsidR="2AAF0152" w:rsidP="2AAF0152" w:rsidRDefault="2AAF0152" w14:paraId="6479E7F7" w14:textId="7F5D9ED5">
      <w:pPr>
        <w:pStyle w:val="ListParagraph"/>
        <w:spacing w:before="0" w:beforeAutospacing="off" w:after="0" w:afterAutospacing="off" w:line="278" w:lineRule="auto"/>
        <w:ind w:left="0" w:right="0" w:hanging="540"/>
        <w:jc w:val="both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</w:p>
    <w:p w:rsidR="126D233F" w:rsidP="669A483B" w:rsidRDefault="126D233F" w14:paraId="260342A7" w14:textId="5D606E02">
      <w:pPr>
        <w:pStyle w:val="Heading2"/>
        <w:spacing w:before="299" w:after="299"/>
        <w:ind w:left="-142" w:hanging="425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/>
          <w:sz w:val="22"/>
          <w:szCs w:val="22"/>
          <w:lang w:val="en-GB"/>
        </w:rPr>
      </w:pPr>
      <w:r w:rsidRPr="2AAF0152" w:rsidR="126D233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  <w:lang w:val="en-GB"/>
        </w:rPr>
        <w:t>Key Skills &amp; Experience</w:t>
      </w:r>
    </w:p>
    <w:p w:rsidR="669A483B" w:rsidP="2AAF0152" w:rsidRDefault="669A483B" w14:paraId="2BD898CD" w14:textId="1232AC10">
      <w:pPr>
        <w:pStyle w:val="ListParagraph"/>
        <w:numPr>
          <w:ilvl w:val="0"/>
          <w:numId w:val="1"/>
        </w:numPr>
        <w:tabs>
          <w:tab w:val="left" w:leader="none" w:pos="720"/>
        </w:tabs>
        <w:ind w:left="-142" w:hanging="425"/>
        <w:jc w:val="both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  <w:r w:rsidRPr="2AAF0152" w:rsidR="2B7617D2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CIPD qualified or working towards (Level 5 or above).</w:t>
      </w:r>
    </w:p>
    <w:p w:rsidR="669A483B" w:rsidP="2AAF0152" w:rsidRDefault="669A483B" w14:paraId="5E64D5D0" w14:textId="5817707A">
      <w:pPr>
        <w:pStyle w:val="ListParagraph"/>
        <w:numPr>
          <w:ilvl w:val="0"/>
          <w:numId w:val="1"/>
        </w:numPr>
        <w:spacing w:before="0" w:beforeAutospacing="off" w:after="0" w:afterAutospacing="off"/>
        <w:ind w:left="-180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  <w:r w:rsidRPr="2AAF0152" w:rsidR="2B7617D2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Proven experience of leading and managing an HR team.</w:t>
      </w:r>
    </w:p>
    <w:p w:rsidR="669A483B" w:rsidP="2AAF0152" w:rsidRDefault="669A483B" w14:paraId="51566B15" w14:textId="3B6AC57E">
      <w:pPr>
        <w:pStyle w:val="ListParagraph"/>
        <w:numPr>
          <w:ilvl w:val="0"/>
          <w:numId w:val="1"/>
        </w:numPr>
        <w:spacing w:before="0" w:beforeAutospacing="off" w:after="0" w:afterAutospacing="off"/>
        <w:ind w:left="-180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  <w:r w:rsidRPr="2AAF0152" w:rsidR="2B7617D2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Strong knowledge of employment law and HR best practice.</w:t>
      </w:r>
    </w:p>
    <w:p w:rsidR="669A483B" w:rsidP="2AAF0152" w:rsidRDefault="669A483B" w14:paraId="112EB06F" w14:textId="0C1B2B55">
      <w:pPr>
        <w:pStyle w:val="ListParagraph"/>
        <w:numPr>
          <w:ilvl w:val="0"/>
          <w:numId w:val="1"/>
        </w:numPr>
        <w:spacing w:before="0" w:beforeAutospacing="off" w:after="0" w:afterAutospacing="off"/>
        <w:ind w:left="-180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  <w:r w:rsidRPr="2AAF0152" w:rsidR="2B7617D2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Experience of supporting Ofsted inspections and safer recruitment processes preferred.</w:t>
      </w:r>
    </w:p>
    <w:p w:rsidR="669A483B" w:rsidP="2AAF0152" w:rsidRDefault="669A483B" w14:paraId="22F89CD9" w14:textId="54C6BC74">
      <w:pPr>
        <w:pStyle w:val="ListParagraph"/>
        <w:numPr>
          <w:ilvl w:val="0"/>
          <w:numId w:val="1"/>
        </w:numPr>
        <w:spacing w:before="0" w:beforeAutospacing="off" w:after="0" w:afterAutospacing="off"/>
        <w:ind w:left="-180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  <w:r w:rsidRPr="2AAF0152" w:rsidR="2B7617D2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Excellent interpersonal and communication skills, with the ability to influence and build effective relationships at all levels.</w:t>
      </w:r>
    </w:p>
    <w:p w:rsidR="669A483B" w:rsidP="2AAF0152" w:rsidRDefault="669A483B" w14:paraId="753EDDE9" w14:textId="54EF91F9">
      <w:pPr>
        <w:pStyle w:val="ListParagraph"/>
        <w:numPr>
          <w:ilvl w:val="0"/>
          <w:numId w:val="1"/>
        </w:numPr>
        <w:spacing w:before="0" w:beforeAutospacing="off" w:after="0" w:afterAutospacing="off"/>
        <w:ind w:left="-180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  <w:r w:rsidRPr="2AAF0152" w:rsidR="2B7617D2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Strong organisational skills and the ability to manage competing priorities in a fast-paced environment.</w:t>
      </w:r>
    </w:p>
    <w:p w:rsidR="669A483B" w:rsidP="2AAF0152" w:rsidRDefault="669A483B" w14:paraId="0496BF64" w14:textId="3072DF36">
      <w:pPr>
        <w:pStyle w:val="ListParagraph"/>
        <w:numPr>
          <w:ilvl w:val="0"/>
          <w:numId w:val="1"/>
        </w:numPr>
        <w:spacing w:before="0" w:beforeAutospacing="off" w:after="0" w:afterAutospacing="off"/>
        <w:ind w:left="-180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  <w:r w:rsidRPr="2AAF0152" w:rsidR="2B7617D2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High level</w:t>
      </w:r>
      <w:r w:rsidRPr="2AAF0152" w:rsidR="2B7617D2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 xml:space="preserve"> of accuracy and attention to detail, particularly in relation to payroll and contractual matters.</w:t>
      </w:r>
    </w:p>
    <w:p w:rsidR="669A483B" w:rsidP="2AAF0152" w:rsidRDefault="669A483B" w14:paraId="6BF66A42" w14:textId="7B6E5787">
      <w:pPr>
        <w:pStyle w:val="ListParagraph"/>
        <w:numPr>
          <w:ilvl w:val="0"/>
          <w:numId w:val="1"/>
        </w:numPr>
        <w:spacing w:before="0" w:beforeAutospacing="off" w:after="0" w:afterAutospacing="off"/>
        <w:ind w:left="-180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  <w:r w:rsidRPr="2AAF0152" w:rsidR="2B7617D2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Commitment to continuous professional development and service improvement.</w:t>
      </w:r>
    </w:p>
    <w:p w:rsidR="00A30245" w:rsidP="669A483B" w:rsidRDefault="00A30245" w14:paraId="1B578D1A" w14:textId="77777777">
      <w:pPr>
        <w:ind w:left="-142" w:hanging="425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n-GB"/>
        </w:rPr>
      </w:pPr>
    </w:p>
    <w:p w:rsidR="00A30245" w:rsidP="2AAF0152" w:rsidRDefault="00A30245" w14:paraId="2FE8DE0B" w14:textId="25A92BB8">
      <w:pPr>
        <w:widowControl w:val="1"/>
        <w:overflowPunct/>
        <w:autoSpaceDE/>
        <w:autoSpaceDN/>
        <w:adjustRightInd/>
        <w:spacing/>
        <w:ind w:left="-567"/>
        <w:contextualSpacing/>
        <w:jc w:val="both"/>
        <w:rPr>
          <w:rFonts w:ascii="Aptos Display" w:hAnsi="Aptos Display" w:eastAsia="Aptos Display" w:cs="Aptos Display"/>
          <w:sz w:val="22"/>
          <w:szCs w:val="22"/>
        </w:rPr>
      </w:pPr>
      <w:r w:rsidRPr="2AAF0152" w:rsidR="00A30245">
        <w:rPr>
          <w:rFonts w:ascii="Aptos Display" w:hAnsi="Aptos Display" w:eastAsia="Aptos Display" w:cs="Aptos Display"/>
          <w:sz w:val="22"/>
          <w:szCs w:val="22"/>
        </w:rPr>
        <w:t xml:space="preserve">The details contained in this Job Description </w:t>
      </w:r>
      <w:r w:rsidRPr="2AAF0152" w:rsidR="00A30245">
        <w:rPr>
          <w:rFonts w:ascii="Aptos Display" w:hAnsi="Aptos Display" w:eastAsia="Aptos Display" w:cs="Aptos Display"/>
          <w:sz w:val="22"/>
          <w:szCs w:val="22"/>
        </w:rPr>
        <w:t>is</w:t>
      </w:r>
      <w:r w:rsidRPr="2AAF0152" w:rsidR="00A30245">
        <w:rPr>
          <w:rFonts w:ascii="Aptos Display" w:hAnsi="Aptos Display" w:eastAsia="Aptos Display" w:cs="Aptos Display"/>
          <w:sz w:val="22"/>
          <w:szCs w:val="22"/>
        </w:rPr>
        <w:t xml:space="preserve"> not an exhaustive list of duties and you will be expected to perform different duties </w:t>
      </w:r>
      <w:r w:rsidRPr="2AAF0152" w:rsidR="00A30245">
        <w:rPr>
          <w:rFonts w:ascii="Aptos Display" w:hAnsi="Aptos Display" w:eastAsia="Aptos Display" w:cs="Aptos Display"/>
          <w:sz w:val="22"/>
          <w:szCs w:val="22"/>
        </w:rPr>
        <w:t>commensurate</w:t>
      </w:r>
      <w:r w:rsidRPr="2AAF0152" w:rsidR="00A30245">
        <w:rPr>
          <w:rFonts w:ascii="Aptos Display" w:hAnsi="Aptos Display" w:eastAsia="Aptos Display" w:cs="Aptos Display"/>
          <w:sz w:val="22"/>
          <w:szCs w:val="22"/>
        </w:rPr>
        <w:t xml:space="preserve"> with the level of the post as required by the </w:t>
      </w:r>
      <w:r w:rsidRPr="2AAF0152" w:rsidR="00A30245">
        <w:rPr>
          <w:rFonts w:ascii="Aptos Display" w:hAnsi="Aptos Display" w:eastAsia="Aptos Display" w:cs="Aptos Display"/>
          <w:sz w:val="22"/>
          <w:szCs w:val="22"/>
        </w:rPr>
        <w:t>organisation</w:t>
      </w:r>
      <w:r w:rsidRPr="2AAF0152" w:rsidR="00A30245">
        <w:rPr>
          <w:rFonts w:ascii="Aptos Display" w:hAnsi="Aptos Display" w:eastAsia="Aptos Display" w:cs="Aptos Display"/>
          <w:sz w:val="22"/>
          <w:szCs w:val="22"/>
        </w:rPr>
        <w:t xml:space="preserve"> and the overall </w:t>
      </w:r>
      <w:r w:rsidRPr="2AAF0152" w:rsidR="00A30245">
        <w:rPr>
          <w:rFonts w:ascii="Aptos Display" w:hAnsi="Aptos Display" w:eastAsia="Aptos Display" w:cs="Aptos Display"/>
          <w:sz w:val="22"/>
          <w:szCs w:val="22"/>
        </w:rPr>
        <w:t>objectives</w:t>
      </w:r>
      <w:r w:rsidRPr="2AAF0152" w:rsidR="00A30245">
        <w:rPr>
          <w:rFonts w:ascii="Aptos Display" w:hAnsi="Aptos Display" w:eastAsia="Aptos Display" w:cs="Aptos Display"/>
          <w:sz w:val="22"/>
          <w:szCs w:val="22"/>
        </w:rPr>
        <w:t xml:space="preserve"> of the group</w:t>
      </w:r>
      <w:r w:rsidRPr="2AAF0152" w:rsidR="00A30245">
        <w:rPr>
          <w:rFonts w:ascii="Aptos Display" w:hAnsi="Aptos Display" w:eastAsia="Aptos Display" w:cs="Aptos Display"/>
          <w:sz w:val="22"/>
          <w:szCs w:val="22"/>
        </w:rPr>
        <w:t xml:space="preserve">. </w:t>
      </w:r>
      <w:r w:rsidRPr="2AAF0152" w:rsidR="00A30245">
        <w:rPr>
          <w:rFonts w:ascii="Aptos Display" w:hAnsi="Aptos Display" w:eastAsia="Aptos Display" w:cs="Aptos Display"/>
          <w:sz w:val="22"/>
          <w:szCs w:val="22"/>
        </w:rPr>
        <w:t xml:space="preserve"> </w:t>
      </w:r>
      <w:r w:rsidRPr="2AAF0152" w:rsidR="00A30245">
        <w:rPr>
          <w:rFonts w:ascii="Aptos Display" w:hAnsi="Aptos Display" w:eastAsia="Aptos Display" w:cs="Aptos Display"/>
          <w:sz w:val="22"/>
          <w:szCs w:val="22"/>
        </w:rPr>
        <w:t xml:space="preserve">The nature of the </w:t>
      </w:r>
      <w:r w:rsidRPr="2AAF0152" w:rsidR="00A00F45">
        <w:rPr>
          <w:rFonts w:ascii="Aptos Display" w:hAnsi="Aptos Display" w:eastAsia="Aptos Display" w:cs="Aptos Display"/>
          <w:sz w:val="22"/>
          <w:szCs w:val="22"/>
        </w:rPr>
        <w:t>organisation</w:t>
      </w:r>
      <w:r w:rsidRPr="2AAF0152" w:rsidR="00A30245">
        <w:rPr>
          <w:rFonts w:ascii="Aptos Display" w:hAnsi="Aptos Display" w:eastAsia="Aptos Display" w:cs="Aptos Display"/>
          <w:sz w:val="22"/>
          <w:szCs w:val="22"/>
        </w:rPr>
        <w:t xml:space="preserve"> means that tasks and responsibilities are sometimes </w:t>
      </w:r>
      <w:r w:rsidRPr="2AAF0152" w:rsidR="62DA4968">
        <w:rPr>
          <w:rFonts w:ascii="Aptos Display" w:hAnsi="Aptos Display" w:eastAsia="Aptos Display" w:cs="Aptos Display"/>
          <w:sz w:val="22"/>
          <w:szCs w:val="22"/>
        </w:rPr>
        <w:t>unpredictable,</w:t>
      </w:r>
      <w:r w:rsidRPr="2AAF0152" w:rsidR="00A30245">
        <w:rPr>
          <w:rFonts w:ascii="Aptos Display" w:hAnsi="Aptos Display" w:eastAsia="Aptos Display" w:cs="Aptos Display"/>
          <w:sz w:val="22"/>
          <w:szCs w:val="22"/>
        </w:rPr>
        <w:t xml:space="preserve"> therefore colleagues are </w:t>
      </w:r>
      <w:r w:rsidRPr="2AAF0152" w:rsidR="00A30245">
        <w:rPr>
          <w:rFonts w:ascii="Aptos Display" w:hAnsi="Aptos Display" w:eastAsia="Aptos Display" w:cs="Aptos Display"/>
          <w:sz w:val="22"/>
          <w:szCs w:val="22"/>
        </w:rPr>
        <w:t>expected to work flexibly when the occasion arises.</w:t>
      </w:r>
      <w:r w:rsidRPr="2AAF0152" w:rsidR="00A30245">
        <w:rPr>
          <w:rFonts w:ascii="Aptos Display" w:hAnsi="Aptos Display" w:eastAsia="Aptos Display" w:cs="Aptos Display"/>
          <w:sz w:val="22"/>
          <w:szCs w:val="22"/>
        </w:rPr>
        <w:t xml:space="preserve"> </w:t>
      </w:r>
      <w:r w:rsidRPr="2AAF0152" w:rsidR="00A30245">
        <w:rPr>
          <w:rFonts w:ascii="Aptos Display" w:hAnsi="Aptos Display" w:eastAsia="Aptos Display" w:cs="Aptos Display"/>
          <w:sz w:val="22"/>
          <w:szCs w:val="22"/>
        </w:rPr>
        <w:t xml:space="preserve">Travel is expected as part of this </w:t>
      </w:r>
      <w:r w:rsidRPr="2AAF0152" w:rsidR="00A00F45">
        <w:rPr>
          <w:rFonts w:ascii="Aptos Display" w:hAnsi="Aptos Display" w:eastAsia="Aptos Display" w:cs="Aptos Display"/>
          <w:sz w:val="22"/>
          <w:szCs w:val="22"/>
        </w:rPr>
        <w:t>role,</w:t>
      </w:r>
      <w:r w:rsidRPr="2AAF0152" w:rsidR="00A30245">
        <w:rPr>
          <w:rFonts w:ascii="Aptos Display" w:hAnsi="Aptos Display" w:eastAsia="Aptos Display" w:cs="Aptos Display"/>
          <w:sz w:val="22"/>
          <w:szCs w:val="22"/>
        </w:rPr>
        <w:t xml:space="preserve"> including travel to other Compass Community offices</w:t>
      </w:r>
      <w:r w:rsidRPr="2AAF0152" w:rsidR="00A00F45">
        <w:rPr>
          <w:rFonts w:ascii="Aptos Display" w:hAnsi="Aptos Display" w:eastAsia="Aptos Display" w:cs="Aptos Display"/>
          <w:sz w:val="22"/>
          <w:szCs w:val="22"/>
        </w:rPr>
        <w:t xml:space="preserve">, </w:t>
      </w:r>
      <w:r w:rsidRPr="2AAF0152" w:rsidR="00A00F45">
        <w:rPr>
          <w:rFonts w:ascii="Aptos Display" w:hAnsi="Aptos Display" w:eastAsia="Aptos Display" w:cs="Aptos Display"/>
          <w:sz w:val="22"/>
          <w:szCs w:val="22"/>
        </w:rPr>
        <w:t>homes</w:t>
      </w:r>
      <w:r w:rsidRPr="2AAF0152" w:rsidR="00A00F45">
        <w:rPr>
          <w:rFonts w:ascii="Aptos Display" w:hAnsi="Aptos Display" w:eastAsia="Aptos Display" w:cs="Aptos Display"/>
          <w:sz w:val="22"/>
          <w:szCs w:val="22"/>
        </w:rPr>
        <w:t xml:space="preserve"> and schools.</w:t>
      </w:r>
    </w:p>
    <w:p w:rsidRPr="00A30245" w:rsidR="003A7E25" w:rsidP="2AAF0152" w:rsidRDefault="003A7E25" w14:paraId="1F2C0082" w14:textId="45A4C678">
      <w:pPr>
        <w:pStyle w:val="Header"/>
        <w:ind w:left="-142" w:hanging="425"/>
        <w:jc w:val="both"/>
        <w:rPr>
          <w:rFonts w:ascii="Aptos Display" w:hAnsi="Aptos Display" w:eastAsia="Aptos Display" w:cs="Aptos Display"/>
          <w:b w:val="1"/>
          <w:bCs w:val="1"/>
          <w:color w:val="000000"/>
          <w:sz w:val="22"/>
          <w:szCs w:val="22"/>
        </w:rPr>
      </w:pPr>
    </w:p>
    <w:p w:rsidRPr="00A30245" w:rsidR="003A7E25" w:rsidP="669A483B" w:rsidRDefault="003A7E25" w14:paraId="761C3B96" w14:textId="77777777">
      <w:pPr>
        <w:pStyle w:val="Header"/>
        <w:ind w:left="-142" w:hanging="425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2"/>
          <w:szCs w:val="22"/>
        </w:rPr>
      </w:pPr>
    </w:p>
    <w:sectPr w:rsidRPr="00A30245" w:rsidR="003A7E25" w:rsidSect="00895EDB">
      <w:headerReference w:type="default" r:id="rId11"/>
      <w:footerReference w:type="default" r:id="rId12"/>
      <w:pgSz w:w="11906" w:h="16838" w:orient="portrait"/>
      <w:pgMar w:top="1245" w:right="1376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6E6B" w:rsidP="00AD1A28" w:rsidRDefault="00D06E6B" w14:paraId="28E40BC1" w14:textId="77777777">
      <w:r>
        <w:separator/>
      </w:r>
    </w:p>
  </w:endnote>
  <w:endnote w:type="continuationSeparator" w:id="0">
    <w:p w:rsidR="00D06E6B" w:rsidP="00AD1A28" w:rsidRDefault="00D06E6B" w14:paraId="55E7B76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1B0D54" w:rsidR="0029184E" w:rsidP="0029184E" w:rsidRDefault="0029184E" w14:paraId="1E88E50C" w14:textId="1393377D">
    <w:pPr>
      <w:pStyle w:val="Footer"/>
      <w:jc w:val="center"/>
      <w:rPr>
        <w:b/>
        <w:bCs/>
        <w:color w:val="FFFFFF" w:themeColor="background1"/>
        <w:sz w:val="20"/>
        <w:szCs w:val="20"/>
      </w:rPr>
    </w:pPr>
    <w:r>
      <w:rPr>
        <w:noProof/>
        <w:lang w:eastAsia="en-GB"/>
      </w:rPr>
      <w:drawing>
        <wp:anchor distT="0" distB="0" distL="114300" distR="114300" simplePos="0" relativeHeight="251668992" behindDoc="1" locked="0" layoutInCell="1" allowOverlap="1" wp14:anchorId="00E83918" wp14:editId="684AC4B7">
          <wp:simplePos x="0" y="0"/>
          <wp:positionH relativeFrom="column">
            <wp:posOffset>-914400</wp:posOffset>
          </wp:positionH>
          <wp:positionV relativeFrom="paragraph">
            <wp:posOffset>-81114</wp:posOffset>
          </wp:positionV>
          <wp:extent cx="7571740" cy="82661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stering templat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913"/>
                  <a:stretch/>
                </pic:blipFill>
                <pic:spPr bwMode="auto">
                  <a:xfrm>
                    <a:off x="0" y="0"/>
                    <a:ext cx="7571740" cy="826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0D54">
      <w:rPr>
        <w:color w:val="FFFFFF" w:themeColor="background1"/>
        <w:sz w:val="20"/>
        <w:szCs w:val="20"/>
      </w:rPr>
      <w:t xml:space="preserve">Page </w:t>
    </w:r>
    <w:r w:rsidRPr="001B0D54">
      <w:rPr>
        <w:b/>
        <w:bCs/>
        <w:color w:val="FFFFFF" w:themeColor="background1"/>
        <w:sz w:val="20"/>
        <w:szCs w:val="20"/>
      </w:rPr>
      <w:fldChar w:fldCharType="begin"/>
    </w:r>
    <w:r w:rsidRPr="001B0D54">
      <w:rPr>
        <w:b/>
        <w:bCs/>
        <w:color w:val="FFFFFF" w:themeColor="background1"/>
        <w:sz w:val="20"/>
        <w:szCs w:val="20"/>
      </w:rPr>
      <w:instrText xml:space="preserve"> PAGE </w:instrText>
    </w:r>
    <w:r w:rsidRPr="001B0D54">
      <w:rPr>
        <w:b/>
        <w:bCs/>
        <w:color w:val="FFFFFF" w:themeColor="background1"/>
        <w:sz w:val="20"/>
        <w:szCs w:val="20"/>
      </w:rPr>
      <w:fldChar w:fldCharType="separate"/>
    </w:r>
    <w:r w:rsidR="0089478C">
      <w:rPr>
        <w:b/>
        <w:bCs/>
        <w:noProof/>
        <w:color w:val="FFFFFF" w:themeColor="background1"/>
        <w:sz w:val="20"/>
        <w:szCs w:val="20"/>
      </w:rPr>
      <w:t>3</w:t>
    </w:r>
    <w:r w:rsidRPr="001B0D54">
      <w:rPr>
        <w:b/>
        <w:bCs/>
        <w:color w:val="FFFFFF" w:themeColor="background1"/>
        <w:sz w:val="20"/>
        <w:szCs w:val="20"/>
      </w:rPr>
      <w:fldChar w:fldCharType="end"/>
    </w:r>
    <w:r w:rsidRPr="001B0D54">
      <w:rPr>
        <w:color w:val="FFFFFF" w:themeColor="background1"/>
        <w:sz w:val="20"/>
        <w:szCs w:val="20"/>
      </w:rPr>
      <w:t xml:space="preserve"> of </w:t>
    </w:r>
    <w:r w:rsidRPr="001B0D54">
      <w:rPr>
        <w:b/>
        <w:bCs/>
        <w:color w:val="FFFFFF" w:themeColor="background1"/>
        <w:sz w:val="20"/>
        <w:szCs w:val="20"/>
      </w:rPr>
      <w:fldChar w:fldCharType="begin"/>
    </w:r>
    <w:r w:rsidRPr="001B0D54">
      <w:rPr>
        <w:b/>
        <w:bCs/>
        <w:color w:val="FFFFFF" w:themeColor="background1"/>
        <w:sz w:val="20"/>
        <w:szCs w:val="20"/>
      </w:rPr>
      <w:instrText xml:space="preserve"> NUMPAGES  </w:instrText>
    </w:r>
    <w:r w:rsidRPr="001B0D54">
      <w:rPr>
        <w:b/>
        <w:bCs/>
        <w:color w:val="FFFFFF" w:themeColor="background1"/>
        <w:sz w:val="20"/>
        <w:szCs w:val="20"/>
      </w:rPr>
      <w:fldChar w:fldCharType="separate"/>
    </w:r>
    <w:r w:rsidR="0089478C">
      <w:rPr>
        <w:b/>
        <w:bCs/>
        <w:noProof/>
        <w:color w:val="FFFFFF" w:themeColor="background1"/>
        <w:sz w:val="20"/>
        <w:szCs w:val="20"/>
      </w:rPr>
      <w:t>3</w:t>
    </w:r>
    <w:r w:rsidRPr="001B0D54">
      <w:rPr>
        <w:b/>
        <w:bCs/>
        <w:color w:val="FFFFFF" w:themeColor="background1"/>
        <w:sz w:val="20"/>
        <w:szCs w:val="20"/>
      </w:rPr>
      <w:fldChar w:fldCharType="end"/>
    </w:r>
  </w:p>
  <w:p w:rsidR="009C5099" w:rsidP="0029184E" w:rsidRDefault="0029184E" w14:paraId="4450F88C" w14:textId="126A6B9D">
    <w:pPr>
      <w:pStyle w:val="Footer"/>
      <w:tabs>
        <w:tab w:val="clear" w:pos="9026"/>
      </w:tabs>
      <w:rPr>
        <w:rFonts w:ascii="Arial" w:hAnsi="Arial" w:eastAsia="Calibri" w:cs="Arial"/>
        <w:b w:val="1"/>
        <w:bCs w:val="1"/>
        <w:color w:val="FFFFFF" w:themeColor="background1"/>
        <w:sz w:val="18"/>
        <w:szCs w:val="18"/>
      </w:rPr>
    </w:pPr>
    <w:r w:rsidRPr="329C7556" w:rsidR="329C7556">
      <w:rPr>
        <w:rFonts w:ascii="Arial" w:hAnsi="Arial" w:eastAsia="Calibri" w:cs="Arial"/>
        <w:b w:val="1"/>
        <w:bCs w:val="1"/>
        <w:color w:val="FFFFFF" w:themeColor="background1" w:themeTint="FF" w:themeShade="FF"/>
        <w:sz w:val="18"/>
        <w:szCs w:val="18"/>
      </w:rPr>
      <w:t>Doc Type:</w:t>
    </w:r>
    <w:r w:rsidRPr="329C7556" w:rsidR="329C7556">
      <w:rPr>
        <w:rFonts w:ascii="Arial" w:hAnsi="Arial" w:eastAsia="Calibri" w:cs="Arial"/>
        <w:b w:val="1"/>
        <w:bCs w:val="1"/>
        <w:color w:val="FFFFFF" w:themeColor="background1" w:themeTint="FF" w:themeShade="FF"/>
        <w:sz w:val="18"/>
        <w:szCs w:val="18"/>
      </w:rPr>
      <w:t xml:space="preserve"> </w:t>
    </w:r>
    <w:r w:rsidRPr="329C7556" w:rsidR="329C7556">
      <w:rPr>
        <w:rFonts w:ascii="Arial" w:hAnsi="Arial" w:eastAsia="Calibri" w:cs="Arial"/>
        <w:b w:val="1"/>
        <w:bCs w:val="1"/>
        <w:color w:val="FFFFFF" w:themeColor="background1" w:themeTint="FF" w:themeShade="FF"/>
        <w:sz w:val="18"/>
        <w:szCs w:val="18"/>
      </w:rPr>
      <w:t xml:space="preserve">People Services Team Leader </w:t>
    </w:r>
    <w:r>
      <w:tab/>
    </w:r>
    <w:r>
      <w:tab/>
    </w:r>
    <w:r>
      <w:tab/>
    </w:r>
    <w:r>
      <w:tab/>
    </w:r>
    <w:r>
      <w:tab/>
    </w:r>
    <w:r w:rsidRPr="329C7556" w:rsidR="329C7556">
      <w:rPr>
        <w:rFonts w:ascii="Arial" w:hAnsi="Arial" w:eastAsia="Calibri" w:cs="Arial"/>
        <w:b w:val="1"/>
        <w:bCs w:val="1"/>
        <w:color w:val="FFFFFF" w:themeColor="background1" w:themeTint="FF" w:themeShade="FF"/>
        <w:sz w:val="18"/>
        <w:szCs w:val="18"/>
      </w:rPr>
      <w:t xml:space="preserve">Updated: </w:t>
    </w:r>
    <w:r w:rsidRPr="329C7556" w:rsidR="329C7556">
      <w:rPr>
        <w:rFonts w:ascii="Arial" w:hAnsi="Arial" w:eastAsia="Calibri" w:cs="Arial"/>
        <w:b w:val="1"/>
        <w:bCs w:val="1"/>
        <w:color w:val="FFFFFF" w:themeColor="background1" w:themeTint="FF" w:themeShade="FF"/>
        <w:sz w:val="18"/>
        <w:szCs w:val="18"/>
      </w:rPr>
      <w:t>Sept 2025</w:t>
    </w:r>
  </w:p>
  <w:p w:rsidRPr="0029184E" w:rsidR="0029184E" w:rsidP="0029184E" w:rsidRDefault="0029184E" w14:paraId="419AD740" w14:textId="479BEFF2">
    <w:pPr>
      <w:pStyle w:val="Footer"/>
      <w:tabs>
        <w:tab w:val="clear" w:pos="9026"/>
      </w:tabs>
      <w:rPr>
        <w:rFonts w:ascii="Arial" w:hAnsi="Arial" w:eastAsia="Calibri" w:cs="Arial"/>
        <w:b/>
        <w:bCs/>
        <w:color w:val="FFFFFF" w:themeColor="background1"/>
        <w:sz w:val="18"/>
        <w:szCs w:val="20"/>
      </w:rPr>
    </w:pPr>
    <w:r w:rsidRPr="00CD7207">
      <w:rPr>
        <w:rFonts w:ascii="Arial" w:hAnsi="Arial" w:eastAsia="Calibri" w:cs="Arial"/>
        <w:b/>
        <w:color w:val="FFFFFF" w:themeColor="background1"/>
        <w:sz w:val="18"/>
        <w:szCs w:val="20"/>
      </w:rPr>
      <w:t>Location:</w:t>
    </w:r>
    <w:r>
      <w:rPr>
        <w:rFonts w:ascii="Arial" w:hAnsi="Arial" w:eastAsia="Calibri" w:cs="Arial"/>
        <w:b/>
        <w:color w:val="FFFFFF" w:themeColor="background1"/>
        <w:sz w:val="18"/>
        <w:szCs w:val="20"/>
      </w:rPr>
      <w:t xml:space="preserve"> </w:t>
    </w:r>
    <w:r w:rsidR="009C5099">
      <w:rPr>
        <w:rFonts w:ascii="Arial" w:hAnsi="Arial" w:eastAsia="Calibri" w:cs="Arial"/>
        <w:b/>
        <w:color w:val="FFFFFF" w:themeColor="background1"/>
        <w:sz w:val="18"/>
        <w:szCs w:val="20"/>
      </w:rPr>
      <w:t>TBC</w:t>
    </w:r>
    <w:r>
      <w:rPr>
        <w:rFonts w:ascii="Arial" w:hAnsi="Arial" w:eastAsia="Calibri" w:cs="Arial"/>
        <w:b/>
        <w:bCs/>
        <w:color w:val="FFFFFF" w:themeColor="background1"/>
        <w:sz w:val="18"/>
        <w:szCs w:val="20"/>
      </w:rPr>
      <w:tab/>
    </w:r>
    <w:r>
      <w:rPr>
        <w:rFonts w:ascii="Arial" w:hAnsi="Arial" w:eastAsia="Calibri" w:cs="Arial"/>
        <w:b/>
        <w:bCs/>
        <w:color w:val="FFFFFF" w:themeColor="background1"/>
        <w:sz w:val="18"/>
        <w:szCs w:val="20"/>
      </w:rPr>
      <w:tab/>
    </w:r>
    <w:r w:rsidR="009C5099">
      <w:rPr>
        <w:rFonts w:ascii="Arial" w:hAnsi="Arial" w:eastAsia="Calibri" w:cs="Arial"/>
        <w:b/>
        <w:bCs/>
        <w:color w:val="FFFFFF" w:themeColor="background1"/>
        <w:sz w:val="18"/>
        <w:szCs w:val="20"/>
      </w:rPr>
      <w:tab/>
    </w:r>
    <w:r w:rsidR="009C5099">
      <w:rPr>
        <w:rFonts w:ascii="Arial" w:hAnsi="Arial" w:eastAsia="Calibri" w:cs="Arial"/>
        <w:b/>
        <w:bCs/>
        <w:color w:val="FFFFFF" w:themeColor="background1"/>
        <w:sz w:val="18"/>
        <w:szCs w:val="20"/>
      </w:rPr>
      <w:tab/>
    </w:r>
    <w:r w:rsidR="009C5099">
      <w:rPr>
        <w:rFonts w:ascii="Arial" w:hAnsi="Arial" w:eastAsia="Calibri" w:cs="Arial"/>
        <w:b/>
        <w:bCs/>
        <w:color w:val="FFFFFF" w:themeColor="background1"/>
        <w:sz w:val="18"/>
        <w:szCs w:val="20"/>
      </w:rPr>
      <w:tab/>
    </w:r>
    <w:r w:rsidRPr="00CD7207">
      <w:rPr>
        <w:rFonts w:ascii="Arial" w:hAnsi="Arial" w:eastAsia="Calibri" w:cs="Arial"/>
        <w:b/>
        <w:bCs/>
        <w:color w:val="FFFFFF" w:themeColor="background1"/>
        <w:sz w:val="18"/>
        <w:szCs w:val="20"/>
      </w:rPr>
      <w:t>Review Date:</w:t>
    </w:r>
    <w:r>
      <w:rPr>
        <w:rFonts w:ascii="Arial" w:hAnsi="Arial" w:eastAsia="Calibri" w:cs="Arial"/>
        <w:b/>
        <w:bCs/>
        <w:color w:val="FFFFFF" w:themeColor="background1"/>
        <w:sz w:val="18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6E6B" w:rsidP="00AD1A28" w:rsidRDefault="00D06E6B" w14:paraId="4BDAA7EB" w14:textId="77777777">
      <w:r>
        <w:separator/>
      </w:r>
    </w:p>
  </w:footnote>
  <w:footnote w:type="continuationSeparator" w:id="0">
    <w:p w:rsidR="00D06E6B" w:rsidP="00AD1A28" w:rsidRDefault="00D06E6B" w14:paraId="35DD94B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63185" w:rsidRDefault="0029184E" w14:paraId="24F7EC6D" w14:textId="489EF17E">
    <w:pPr>
      <w:pStyle w:val="Header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47488" behindDoc="1" locked="0" layoutInCell="1" allowOverlap="1" wp14:anchorId="14A3508F" wp14:editId="52AC3E0E">
          <wp:simplePos x="0" y="0"/>
          <wp:positionH relativeFrom="column">
            <wp:posOffset>3978095</wp:posOffset>
          </wp:positionH>
          <wp:positionV relativeFrom="paragraph">
            <wp:posOffset>-609609</wp:posOffset>
          </wp:positionV>
          <wp:extent cx="2829402" cy="1419359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stering templat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623" t="449" b="86295"/>
                  <a:stretch/>
                </pic:blipFill>
                <pic:spPr bwMode="auto">
                  <a:xfrm>
                    <a:off x="0" y="0"/>
                    <a:ext cx="2829402" cy="14193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63185" w:rsidRDefault="00F63185" w14:paraId="5635DE7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1">
    <w:nsid w:val="6066f2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59351a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23cfd6fd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54dcc3e3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E15409"/>
    <w:multiLevelType w:val="hybridMultilevel"/>
    <w:tmpl w:val="458C83F4"/>
    <w:lvl w:ilvl="0" w:tplc="DF44C4BC">
      <w:start w:val="1"/>
      <w:numFmt w:val="decimal"/>
      <w:lvlText w:val="%1."/>
      <w:lvlJc w:val="left"/>
      <w:pPr>
        <w:ind w:left="1077" w:hanging="360"/>
      </w:pPr>
    </w:lvl>
    <w:lvl w:ilvl="1" w:tplc="FCEEE530" w:tentative="1">
      <w:start w:val="1"/>
      <w:numFmt w:val="lowerLetter"/>
      <w:lvlText w:val="%2."/>
      <w:lvlJc w:val="left"/>
      <w:pPr>
        <w:ind w:left="1440" w:hanging="360"/>
      </w:pPr>
    </w:lvl>
    <w:lvl w:ilvl="2" w:tplc="E0663F5E" w:tentative="1">
      <w:start w:val="1"/>
      <w:numFmt w:val="lowerRoman"/>
      <w:lvlText w:val="%3."/>
      <w:lvlJc w:val="right"/>
      <w:pPr>
        <w:ind w:left="2160" w:hanging="180"/>
      </w:pPr>
    </w:lvl>
    <w:lvl w:ilvl="3" w:tplc="8EACD294" w:tentative="1">
      <w:start w:val="1"/>
      <w:numFmt w:val="decimal"/>
      <w:lvlText w:val="%4."/>
      <w:lvlJc w:val="left"/>
      <w:pPr>
        <w:ind w:left="2880" w:hanging="360"/>
      </w:pPr>
    </w:lvl>
    <w:lvl w:ilvl="4" w:tplc="16B21A76" w:tentative="1">
      <w:start w:val="1"/>
      <w:numFmt w:val="lowerLetter"/>
      <w:lvlText w:val="%5."/>
      <w:lvlJc w:val="left"/>
      <w:pPr>
        <w:ind w:left="3600" w:hanging="360"/>
      </w:pPr>
    </w:lvl>
    <w:lvl w:ilvl="5" w:tplc="633A16B0" w:tentative="1">
      <w:start w:val="1"/>
      <w:numFmt w:val="lowerRoman"/>
      <w:lvlText w:val="%6."/>
      <w:lvlJc w:val="right"/>
      <w:pPr>
        <w:ind w:left="4320" w:hanging="180"/>
      </w:pPr>
    </w:lvl>
    <w:lvl w:ilvl="6" w:tplc="A796A450" w:tentative="1">
      <w:start w:val="1"/>
      <w:numFmt w:val="decimal"/>
      <w:lvlText w:val="%7."/>
      <w:lvlJc w:val="left"/>
      <w:pPr>
        <w:ind w:left="5040" w:hanging="360"/>
      </w:pPr>
    </w:lvl>
    <w:lvl w:ilvl="7" w:tplc="29E0BC0A" w:tentative="1">
      <w:start w:val="1"/>
      <w:numFmt w:val="lowerLetter"/>
      <w:lvlText w:val="%8."/>
      <w:lvlJc w:val="left"/>
      <w:pPr>
        <w:ind w:left="5760" w:hanging="360"/>
      </w:pPr>
    </w:lvl>
    <w:lvl w:ilvl="8" w:tplc="400468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E7129"/>
    <w:multiLevelType w:val="hybridMultilevel"/>
    <w:tmpl w:val="E7569462"/>
    <w:lvl w:ilvl="0" w:tplc="5FE662B4">
      <w:start w:val="1"/>
      <w:numFmt w:val="decimal"/>
      <w:lvlText w:val="%1."/>
      <w:lvlJc w:val="left"/>
      <w:pPr>
        <w:ind w:left="720" w:hanging="360"/>
      </w:pPr>
    </w:lvl>
    <w:lvl w:ilvl="1" w:tplc="32DA3C8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283208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B895CC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F30B61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CC23F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00FA9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ACA0F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B2E89A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41F57B"/>
    <w:multiLevelType w:val="hybridMultilevel"/>
    <w:tmpl w:val="CBF4C730"/>
    <w:lvl w:ilvl="0" w:tplc="397810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654DE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83812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11EEE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EC9A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1687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92F8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DE02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588D3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5B5129E"/>
    <w:multiLevelType w:val="hybridMultilevel"/>
    <w:tmpl w:val="E7DEE024"/>
    <w:lvl w:ilvl="0" w:tplc="B4F214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1B079A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1E330A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8708FC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6EF38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8566ADA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86A7A4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CE2C6F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9C65C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6C1501B"/>
    <w:multiLevelType w:val="hybridMultilevel"/>
    <w:tmpl w:val="C5DAEA64"/>
    <w:lvl w:ilvl="0" w:tplc="C2860B7E">
      <w:start w:val="1"/>
      <w:numFmt w:val="decimal"/>
      <w:lvlText w:val="%1."/>
      <w:lvlJc w:val="left"/>
      <w:pPr>
        <w:ind w:left="720" w:hanging="360"/>
      </w:pPr>
    </w:lvl>
    <w:lvl w:ilvl="1" w:tplc="212E2320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hint="default" w:ascii="Symbol" w:hAnsi="Symbol"/>
      </w:rPr>
    </w:lvl>
    <w:lvl w:ilvl="2" w:tplc="C3E26786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hint="default" w:ascii="Wingdings" w:hAnsi="Wingdings"/>
      </w:rPr>
    </w:lvl>
    <w:lvl w:ilvl="3" w:tplc="135C32CC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hint="default" w:ascii="Symbol" w:hAnsi="Symbol"/>
      </w:rPr>
    </w:lvl>
    <w:lvl w:ilvl="4" w:tplc="2F982A62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hint="default" w:ascii="Courier New" w:hAnsi="Courier New"/>
      </w:rPr>
    </w:lvl>
    <w:lvl w:ilvl="5" w:tplc="4E8CB294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hint="default" w:ascii="Wingdings" w:hAnsi="Wingdings"/>
      </w:rPr>
    </w:lvl>
    <w:lvl w:ilvl="6" w:tplc="760ABCF8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hint="default" w:ascii="Symbol" w:hAnsi="Symbol"/>
      </w:rPr>
    </w:lvl>
    <w:lvl w:ilvl="7" w:tplc="16BA468A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hint="default" w:ascii="Courier New" w:hAnsi="Courier New"/>
      </w:rPr>
    </w:lvl>
    <w:lvl w:ilvl="8" w:tplc="85BC2660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hint="default" w:ascii="Wingdings" w:hAnsi="Wingdings"/>
      </w:rPr>
    </w:lvl>
  </w:abstractNum>
  <w:abstractNum w:abstractNumId="5" w15:restartNumberingAfterBreak="0">
    <w:nsid w:val="079F1393"/>
    <w:multiLevelType w:val="hybridMultilevel"/>
    <w:tmpl w:val="20ACF20A"/>
    <w:lvl w:ilvl="0" w:tplc="583C82A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D5A22362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B8925416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9E6C072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C6EAB92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A676A7D0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74346BC6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99CD06A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F1C47C60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09CE4CE1"/>
    <w:multiLevelType w:val="hybridMultilevel"/>
    <w:tmpl w:val="3CDC313E"/>
    <w:lvl w:ilvl="0" w:tplc="1E82E6C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EB20BC94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1A80E4FA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DB642AA0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BCB4FAE4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AC68B714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590C9D2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0980ED6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82A6871C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0540816"/>
    <w:multiLevelType w:val="hybridMultilevel"/>
    <w:tmpl w:val="DD5488FE"/>
    <w:lvl w:ilvl="0" w:tplc="6BFAE9C2">
      <w:start w:val="1"/>
      <w:numFmt w:val="decimal"/>
      <w:lvlText w:val="%1."/>
      <w:lvlJc w:val="left"/>
      <w:pPr>
        <w:ind w:left="1077" w:hanging="360"/>
      </w:pPr>
    </w:lvl>
    <w:lvl w:ilvl="1" w:tplc="3CD8926E" w:tentative="1">
      <w:start w:val="1"/>
      <w:numFmt w:val="lowerLetter"/>
      <w:lvlText w:val="%2."/>
      <w:lvlJc w:val="left"/>
      <w:pPr>
        <w:ind w:left="1797" w:hanging="360"/>
      </w:pPr>
    </w:lvl>
    <w:lvl w:ilvl="2" w:tplc="0278FD18" w:tentative="1">
      <w:start w:val="1"/>
      <w:numFmt w:val="lowerRoman"/>
      <w:lvlText w:val="%3."/>
      <w:lvlJc w:val="right"/>
      <w:pPr>
        <w:ind w:left="2517" w:hanging="180"/>
      </w:pPr>
    </w:lvl>
    <w:lvl w:ilvl="3" w:tplc="3870B126" w:tentative="1">
      <w:start w:val="1"/>
      <w:numFmt w:val="decimal"/>
      <w:lvlText w:val="%4."/>
      <w:lvlJc w:val="left"/>
      <w:pPr>
        <w:ind w:left="3237" w:hanging="360"/>
      </w:pPr>
    </w:lvl>
    <w:lvl w:ilvl="4" w:tplc="A35204EC" w:tentative="1">
      <w:start w:val="1"/>
      <w:numFmt w:val="lowerLetter"/>
      <w:lvlText w:val="%5."/>
      <w:lvlJc w:val="left"/>
      <w:pPr>
        <w:ind w:left="3957" w:hanging="360"/>
      </w:pPr>
    </w:lvl>
    <w:lvl w:ilvl="5" w:tplc="40A8D0A6" w:tentative="1">
      <w:start w:val="1"/>
      <w:numFmt w:val="lowerRoman"/>
      <w:lvlText w:val="%6."/>
      <w:lvlJc w:val="right"/>
      <w:pPr>
        <w:ind w:left="4677" w:hanging="180"/>
      </w:pPr>
    </w:lvl>
    <w:lvl w:ilvl="6" w:tplc="1D50EC6C" w:tentative="1">
      <w:start w:val="1"/>
      <w:numFmt w:val="decimal"/>
      <w:lvlText w:val="%7."/>
      <w:lvlJc w:val="left"/>
      <w:pPr>
        <w:ind w:left="5397" w:hanging="360"/>
      </w:pPr>
    </w:lvl>
    <w:lvl w:ilvl="7" w:tplc="8B16450C" w:tentative="1">
      <w:start w:val="1"/>
      <w:numFmt w:val="lowerLetter"/>
      <w:lvlText w:val="%8."/>
      <w:lvlJc w:val="left"/>
      <w:pPr>
        <w:ind w:left="6117" w:hanging="360"/>
      </w:pPr>
    </w:lvl>
    <w:lvl w:ilvl="8" w:tplc="7444AF76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5346DAD"/>
    <w:multiLevelType w:val="hybridMultilevel"/>
    <w:tmpl w:val="C302C2E2"/>
    <w:lvl w:ilvl="0" w:tplc="D504A8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B1E12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7E6BE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C8E3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36EDC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E644E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13076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28D2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BC812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788024B"/>
    <w:multiLevelType w:val="hybridMultilevel"/>
    <w:tmpl w:val="3B8009E8"/>
    <w:lvl w:ilvl="0" w:tplc="D2AA595C">
      <w:start w:val="1"/>
      <w:numFmt w:val="decimal"/>
      <w:lvlText w:val="%1."/>
      <w:lvlJc w:val="left"/>
      <w:pPr>
        <w:ind w:left="720" w:hanging="360"/>
      </w:pPr>
    </w:lvl>
    <w:lvl w:ilvl="1" w:tplc="7A3851F2" w:tentative="1">
      <w:start w:val="1"/>
      <w:numFmt w:val="lowerLetter"/>
      <w:lvlText w:val="%2."/>
      <w:lvlJc w:val="left"/>
      <w:pPr>
        <w:ind w:left="1440" w:hanging="360"/>
      </w:pPr>
    </w:lvl>
    <w:lvl w:ilvl="2" w:tplc="190C2932" w:tentative="1">
      <w:start w:val="1"/>
      <w:numFmt w:val="lowerRoman"/>
      <w:lvlText w:val="%3."/>
      <w:lvlJc w:val="right"/>
      <w:pPr>
        <w:ind w:left="2160" w:hanging="180"/>
      </w:pPr>
    </w:lvl>
    <w:lvl w:ilvl="3" w:tplc="E15C37C6" w:tentative="1">
      <w:start w:val="1"/>
      <w:numFmt w:val="decimal"/>
      <w:lvlText w:val="%4."/>
      <w:lvlJc w:val="left"/>
      <w:pPr>
        <w:ind w:left="2880" w:hanging="360"/>
      </w:pPr>
    </w:lvl>
    <w:lvl w:ilvl="4" w:tplc="31D65086" w:tentative="1">
      <w:start w:val="1"/>
      <w:numFmt w:val="lowerLetter"/>
      <w:lvlText w:val="%5."/>
      <w:lvlJc w:val="left"/>
      <w:pPr>
        <w:ind w:left="3600" w:hanging="360"/>
      </w:pPr>
    </w:lvl>
    <w:lvl w:ilvl="5" w:tplc="AE7C4C12" w:tentative="1">
      <w:start w:val="1"/>
      <w:numFmt w:val="lowerRoman"/>
      <w:lvlText w:val="%6."/>
      <w:lvlJc w:val="right"/>
      <w:pPr>
        <w:ind w:left="4320" w:hanging="180"/>
      </w:pPr>
    </w:lvl>
    <w:lvl w:ilvl="6" w:tplc="C6E284D0" w:tentative="1">
      <w:start w:val="1"/>
      <w:numFmt w:val="decimal"/>
      <w:lvlText w:val="%7."/>
      <w:lvlJc w:val="left"/>
      <w:pPr>
        <w:ind w:left="5040" w:hanging="360"/>
      </w:pPr>
    </w:lvl>
    <w:lvl w:ilvl="7" w:tplc="9F56470A" w:tentative="1">
      <w:start w:val="1"/>
      <w:numFmt w:val="lowerLetter"/>
      <w:lvlText w:val="%8."/>
      <w:lvlJc w:val="left"/>
      <w:pPr>
        <w:ind w:left="5760" w:hanging="360"/>
      </w:pPr>
    </w:lvl>
    <w:lvl w:ilvl="8" w:tplc="C02872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414F1"/>
    <w:multiLevelType w:val="hybridMultilevel"/>
    <w:tmpl w:val="30B607E2"/>
    <w:lvl w:ilvl="0" w:tplc="2C066E8E">
      <w:start w:val="1"/>
      <w:numFmt w:val="decimal"/>
      <w:lvlText w:val="%1."/>
      <w:lvlJc w:val="left"/>
      <w:pPr>
        <w:ind w:left="720" w:hanging="360"/>
      </w:pPr>
    </w:lvl>
    <w:lvl w:ilvl="1" w:tplc="99D61D28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CEDC04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F45A68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F7CA82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62F2F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A2A4F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4E0CE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B98BA0A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89F4622"/>
    <w:multiLevelType w:val="hybridMultilevel"/>
    <w:tmpl w:val="DCAE937C"/>
    <w:lvl w:ilvl="0" w:tplc="F502D5EE">
      <w:start w:val="1"/>
      <w:numFmt w:val="bullet"/>
      <w:lvlText w:val=""/>
      <w:lvlJc w:val="left"/>
      <w:pPr>
        <w:ind w:left="513" w:hanging="360"/>
      </w:pPr>
      <w:rPr>
        <w:rFonts w:hint="default" w:ascii="Symbol" w:hAnsi="Symbol"/>
      </w:rPr>
    </w:lvl>
    <w:lvl w:ilvl="1" w:tplc="AA0ABD08">
      <w:start w:val="1"/>
      <w:numFmt w:val="bullet"/>
      <w:lvlText w:val="o"/>
      <w:lvlJc w:val="left"/>
      <w:pPr>
        <w:ind w:left="1233" w:hanging="360"/>
      </w:pPr>
      <w:rPr>
        <w:rFonts w:hint="default" w:ascii="Courier New" w:hAnsi="Courier New"/>
      </w:rPr>
    </w:lvl>
    <w:lvl w:ilvl="2" w:tplc="772EB65A">
      <w:numFmt w:val="bullet"/>
      <w:lvlText w:val="•"/>
      <w:lvlJc w:val="left"/>
      <w:pPr>
        <w:ind w:left="2028" w:hanging="435"/>
      </w:pPr>
      <w:rPr>
        <w:rFonts w:hint="default" w:ascii="Calibri" w:hAnsi="Calibri"/>
      </w:rPr>
    </w:lvl>
    <w:lvl w:ilvl="3" w:tplc="17E61356" w:tentative="1">
      <w:start w:val="1"/>
      <w:numFmt w:val="bullet"/>
      <w:lvlText w:val=""/>
      <w:lvlJc w:val="left"/>
      <w:pPr>
        <w:ind w:left="2673" w:hanging="360"/>
      </w:pPr>
      <w:rPr>
        <w:rFonts w:hint="default" w:ascii="Symbol" w:hAnsi="Symbol"/>
      </w:rPr>
    </w:lvl>
    <w:lvl w:ilvl="4" w:tplc="4A503C8A" w:tentative="1">
      <w:start w:val="1"/>
      <w:numFmt w:val="bullet"/>
      <w:lvlText w:val="o"/>
      <w:lvlJc w:val="left"/>
      <w:pPr>
        <w:ind w:left="3393" w:hanging="360"/>
      </w:pPr>
      <w:rPr>
        <w:rFonts w:hint="default" w:ascii="Courier New" w:hAnsi="Courier New"/>
      </w:rPr>
    </w:lvl>
    <w:lvl w:ilvl="5" w:tplc="E070BF9A" w:tentative="1">
      <w:start w:val="1"/>
      <w:numFmt w:val="bullet"/>
      <w:lvlText w:val=""/>
      <w:lvlJc w:val="left"/>
      <w:pPr>
        <w:ind w:left="4113" w:hanging="360"/>
      </w:pPr>
      <w:rPr>
        <w:rFonts w:hint="default" w:ascii="Wingdings" w:hAnsi="Wingdings"/>
      </w:rPr>
    </w:lvl>
    <w:lvl w:ilvl="6" w:tplc="19E6CCAA" w:tentative="1">
      <w:start w:val="1"/>
      <w:numFmt w:val="bullet"/>
      <w:lvlText w:val=""/>
      <w:lvlJc w:val="left"/>
      <w:pPr>
        <w:ind w:left="4833" w:hanging="360"/>
      </w:pPr>
      <w:rPr>
        <w:rFonts w:hint="default" w:ascii="Symbol" w:hAnsi="Symbol"/>
      </w:rPr>
    </w:lvl>
    <w:lvl w:ilvl="7" w:tplc="1FDC8BBC" w:tentative="1">
      <w:start w:val="1"/>
      <w:numFmt w:val="bullet"/>
      <w:lvlText w:val="o"/>
      <w:lvlJc w:val="left"/>
      <w:pPr>
        <w:ind w:left="5553" w:hanging="360"/>
      </w:pPr>
      <w:rPr>
        <w:rFonts w:hint="default" w:ascii="Courier New" w:hAnsi="Courier New"/>
      </w:rPr>
    </w:lvl>
    <w:lvl w:ilvl="8" w:tplc="23664F1A" w:tentative="1">
      <w:start w:val="1"/>
      <w:numFmt w:val="bullet"/>
      <w:lvlText w:val=""/>
      <w:lvlJc w:val="left"/>
      <w:pPr>
        <w:ind w:left="6273" w:hanging="360"/>
      </w:pPr>
      <w:rPr>
        <w:rFonts w:hint="default" w:ascii="Wingdings" w:hAnsi="Wingdings"/>
      </w:rPr>
    </w:lvl>
  </w:abstractNum>
  <w:abstractNum w:abstractNumId="12" w15:restartNumberingAfterBreak="0">
    <w:nsid w:val="1B8C79B7"/>
    <w:multiLevelType w:val="hybridMultilevel"/>
    <w:tmpl w:val="68169DA6"/>
    <w:lvl w:ilvl="0" w:tplc="9EDCC768">
      <w:start w:val="1"/>
      <w:numFmt w:val="bullet"/>
      <w:lvlText w:val=""/>
      <w:lvlJc w:val="left"/>
      <w:pPr>
        <w:ind w:left="275" w:hanging="360"/>
      </w:pPr>
      <w:rPr>
        <w:rFonts w:hint="default" w:ascii="Symbol" w:hAnsi="Symbol"/>
      </w:rPr>
    </w:lvl>
    <w:lvl w:ilvl="1" w:tplc="7B04C0D6" w:tentative="1">
      <w:start w:val="1"/>
      <w:numFmt w:val="bullet"/>
      <w:lvlText w:val="o"/>
      <w:lvlJc w:val="left"/>
      <w:pPr>
        <w:ind w:left="995" w:hanging="360"/>
      </w:pPr>
      <w:rPr>
        <w:rFonts w:hint="default" w:ascii="Courier New" w:hAnsi="Courier New"/>
      </w:rPr>
    </w:lvl>
    <w:lvl w:ilvl="2" w:tplc="7DF801AE" w:tentative="1">
      <w:start w:val="1"/>
      <w:numFmt w:val="bullet"/>
      <w:lvlText w:val=""/>
      <w:lvlJc w:val="left"/>
      <w:pPr>
        <w:ind w:left="1715" w:hanging="360"/>
      </w:pPr>
      <w:rPr>
        <w:rFonts w:hint="default" w:ascii="Wingdings" w:hAnsi="Wingdings"/>
      </w:rPr>
    </w:lvl>
    <w:lvl w:ilvl="3" w:tplc="CFF6C192" w:tentative="1">
      <w:start w:val="1"/>
      <w:numFmt w:val="bullet"/>
      <w:lvlText w:val=""/>
      <w:lvlJc w:val="left"/>
      <w:pPr>
        <w:ind w:left="2435" w:hanging="360"/>
      </w:pPr>
      <w:rPr>
        <w:rFonts w:hint="default" w:ascii="Symbol" w:hAnsi="Symbol"/>
      </w:rPr>
    </w:lvl>
    <w:lvl w:ilvl="4" w:tplc="AC025186" w:tentative="1">
      <w:start w:val="1"/>
      <w:numFmt w:val="bullet"/>
      <w:lvlText w:val="o"/>
      <w:lvlJc w:val="left"/>
      <w:pPr>
        <w:ind w:left="3155" w:hanging="360"/>
      </w:pPr>
      <w:rPr>
        <w:rFonts w:hint="default" w:ascii="Courier New" w:hAnsi="Courier New"/>
      </w:rPr>
    </w:lvl>
    <w:lvl w:ilvl="5" w:tplc="D8E088F6" w:tentative="1">
      <w:start w:val="1"/>
      <w:numFmt w:val="bullet"/>
      <w:lvlText w:val=""/>
      <w:lvlJc w:val="left"/>
      <w:pPr>
        <w:ind w:left="3875" w:hanging="360"/>
      </w:pPr>
      <w:rPr>
        <w:rFonts w:hint="default" w:ascii="Wingdings" w:hAnsi="Wingdings"/>
      </w:rPr>
    </w:lvl>
    <w:lvl w:ilvl="6" w:tplc="C99ACD20" w:tentative="1">
      <w:start w:val="1"/>
      <w:numFmt w:val="bullet"/>
      <w:lvlText w:val=""/>
      <w:lvlJc w:val="left"/>
      <w:pPr>
        <w:ind w:left="4595" w:hanging="360"/>
      </w:pPr>
      <w:rPr>
        <w:rFonts w:hint="default" w:ascii="Symbol" w:hAnsi="Symbol"/>
      </w:rPr>
    </w:lvl>
    <w:lvl w:ilvl="7" w:tplc="CEEA7B96" w:tentative="1">
      <w:start w:val="1"/>
      <w:numFmt w:val="bullet"/>
      <w:lvlText w:val="o"/>
      <w:lvlJc w:val="left"/>
      <w:pPr>
        <w:ind w:left="5315" w:hanging="360"/>
      </w:pPr>
      <w:rPr>
        <w:rFonts w:hint="default" w:ascii="Courier New" w:hAnsi="Courier New"/>
      </w:rPr>
    </w:lvl>
    <w:lvl w:ilvl="8" w:tplc="A58EB7C4" w:tentative="1">
      <w:start w:val="1"/>
      <w:numFmt w:val="bullet"/>
      <w:lvlText w:val=""/>
      <w:lvlJc w:val="left"/>
      <w:pPr>
        <w:ind w:left="6035" w:hanging="360"/>
      </w:pPr>
      <w:rPr>
        <w:rFonts w:hint="default" w:ascii="Wingdings" w:hAnsi="Wingdings"/>
      </w:rPr>
    </w:lvl>
  </w:abstractNum>
  <w:abstractNum w:abstractNumId="13" w15:restartNumberingAfterBreak="0">
    <w:nsid w:val="1F995AB1"/>
    <w:multiLevelType w:val="hybridMultilevel"/>
    <w:tmpl w:val="3AF064FA"/>
    <w:lvl w:ilvl="0" w:tplc="6DEECD60">
      <w:start w:val="1"/>
      <w:numFmt w:val="bullet"/>
      <w:lvlText w:val=""/>
      <w:lvlJc w:val="left"/>
      <w:pPr>
        <w:ind w:left="153" w:hanging="360"/>
      </w:pPr>
      <w:rPr>
        <w:rFonts w:hint="default" w:ascii="Symbol" w:hAnsi="Symbol"/>
      </w:rPr>
    </w:lvl>
    <w:lvl w:ilvl="1" w:tplc="768EBB62" w:tentative="1">
      <w:start w:val="1"/>
      <w:numFmt w:val="bullet"/>
      <w:lvlText w:val="o"/>
      <w:lvlJc w:val="left"/>
      <w:pPr>
        <w:ind w:left="873" w:hanging="360"/>
      </w:pPr>
      <w:rPr>
        <w:rFonts w:hint="default" w:ascii="Courier New" w:hAnsi="Courier New"/>
      </w:rPr>
    </w:lvl>
    <w:lvl w:ilvl="2" w:tplc="47805144" w:tentative="1">
      <w:start w:val="1"/>
      <w:numFmt w:val="bullet"/>
      <w:lvlText w:val=""/>
      <w:lvlJc w:val="left"/>
      <w:pPr>
        <w:ind w:left="1593" w:hanging="360"/>
      </w:pPr>
      <w:rPr>
        <w:rFonts w:hint="default" w:ascii="Wingdings" w:hAnsi="Wingdings"/>
      </w:rPr>
    </w:lvl>
    <w:lvl w:ilvl="3" w:tplc="ED242F3C" w:tentative="1">
      <w:start w:val="1"/>
      <w:numFmt w:val="bullet"/>
      <w:lvlText w:val=""/>
      <w:lvlJc w:val="left"/>
      <w:pPr>
        <w:ind w:left="2313" w:hanging="360"/>
      </w:pPr>
      <w:rPr>
        <w:rFonts w:hint="default" w:ascii="Symbol" w:hAnsi="Symbol"/>
      </w:rPr>
    </w:lvl>
    <w:lvl w:ilvl="4" w:tplc="68CAA908" w:tentative="1">
      <w:start w:val="1"/>
      <w:numFmt w:val="bullet"/>
      <w:lvlText w:val="o"/>
      <w:lvlJc w:val="left"/>
      <w:pPr>
        <w:ind w:left="3033" w:hanging="360"/>
      </w:pPr>
      <w:rPr>
        <w:rFonts w:hint="default" w:ascii="Courier New" w:hAnsi="Courier New"/>
      </w:rPr>
    </w:lvl>
    <w:lvl w:ilvl="5" w:tplc="3E12A6A0" w:tentative="1">
      <w:start w:val="1"/>
      <w:numFmt w:val="bullet"/>
      <w:lvlText w:val=""/>
      <w:lvlJc w:val="left"/>
      <w:pPr>
        <w:ind w:left="3753" w:hanging="360"/>
      </w:pPr>
      <w:rPr>
        <w:rFonts w:hint="default" w:ascii="Wingdings" w:hAnsi="Wingdings"/>
      </w:rPr>
    </w:lvl>
    <w:lvl w:ilvl="6" w:tplc="C54EE354" w:tentative="1">
      <w:start w:val="1"/>
      <w:numFmt w:val="bullet"/>
      <w:lvlText w:val=""/>
      <w:lvlJc w:val="left"/>
      <w:pPr>
        <w:ind w:left="4473" w:hanging="360"/>
      </w:pPr>
      <w:rPr>
        <w:rFonts w:hint="default" w:ascii="Symbol" w:hAnsi="Symbol"/>
      </w:rPr>
    </w:lvl>
    <w:lvl w:ilvl="7" w:tplc="967EFF98" w:tentative="1">
      <w:start w:val="1"/>
      <w:numFmt w:val="bullet"/>
      <w:lvlText w:val="o"/>
      <w:lvlJc w:val="left"/>
      <w:pPr>
        <w:ind w:left="5193" w:hanging="360"/>
      </w:pPr>
      <w:rPr>
        <w:rFonts w:hint="default" w:ascii="Courier New" w:hAnsi="Courier New"/>
      </w:rPr>
    </w:lvl>
    <w:lvl w:ilvl="8" w:tplc="1D1AE89A" w:tentative="1">
      <w:start w:val="1"/>
      <w:numFmt w:val="bullet"/>
      <w:lvlText w:val=""/>
      <w:lvlJc w:val="left"/>
      <w:pPr>
        <w:ind w:left="5913" w:hanging="360"/>
      </w:pPr>
      <w:rPr>
        <w:rFonts w:hint="default" w:ascii="Wingdings" w:hAnsi="Wingdings"/>
      </w:rPr>
    </w:lvl>
  </w:abstractNum>
  <w:abstractNum w:abstractNumId="14" w15:restartNumberingAfterBreak="0">
    <w:nsid w:val="215319E7"/>
    <w:multiLevelType w:val="hybridMultilevel"/>
    <w:tmpl w:val="E3CCC656"/>
    <w:lvl w:ilvl="0" w:tplc="CCE886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6006FC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82B916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0E5AD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16267E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A4714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5728ED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44BB28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7C9584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E1816D1"/>
    <w:multiLevelType w:val="multilevel"/>
    <w:tmpl w:val="204A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2E6E7DEE"/>
    <w:multiLevelType w:val="multilevel"/>
    <w:tmpl w:val="204A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2F48108B"/>
    <w:multiLevelType w:val="hybridMultilevel"/>
    <w:tmpl w:val="CD62A3CE"/>
    <w:lvl w:ilvl="0" w:tplc="4AF27A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1626104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B2149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4E34EC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8E3E8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C2EBF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4ECD4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512CC10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9CD43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5DFFB5D"/>
    <w:multiLevelType w:val="hybridMultilevel"/>
    <w:tmpl w:val="BF883A1A"/>
    <w:lvl w:ilvl="0" w:tplc="8A8ED2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59887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FFAEF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B4CB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8CEA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E44E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C82CD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0888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5226A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A5E6A2F"/>
    <w:multiLevelType w:val="hybridMultilevel"/>
    <w:tmpl w:val="B7CC846E"/>
    <w:lvl w:ilvl="0" w:tplc="E924A58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74CAEDFA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4042B322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8EEC5F7E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99CF5F6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65689BBC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E99EF354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8C3C7A84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8F30BD14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48E95686"/>
    <w:multiLevelType w:val="hybridMultilevel"/>
    <w:tmpl w:val="19E257A8"/>
    <w:lvl w:ilvl="0" w:tplc="1CF43508">
      <w:start w:val="1"/>
      <w:numFmt w:val="bullet"/>
      <w:lvlText w:val=""/>
      <w:lvlJc w:val="left"/>
      <w:pPr>
        <w:ind w:left="153" w:hanging="360"/>
      </w:pPr>
      <w:rPr>
        <w:rFonts w:hint="default" w:ascii="Symbol" w:hAnsi="Symbol"/>
      </w:rPr>
    </w:lvl>
    <w:lvl w:ilvl="1" w:tplc="DD48BD68" w:tentative="1">
      <w:start w:val="1"/>
      <w:numFmt w:val="bullet"/>
      <w:lvlText w:val="o"/>
      <w:lvlJc w:val="left"/>
      <w:pPr>
        <w:ind w:left="873" w:hanging="360"/>
      </w:pPr>
      <w:rPr>
        <w:rFonts w:hint="default" w:ascii="Courier New" w:hAnsi="Courier New"/>
      </w:rPr>
    </w:lvl>
    <w:lvl w:ilvl="2" w:tplc="EB3AB5A8" w:tentative="1">
      <w:start w:val="1"/>
      <w:numFmt w:val="bullet"/>
      <w:lvlText w:val=""/>
      <w:lvlJc w:val="left"/>
      <w:pPr>
        <w:ind w:left="1593" w:hanging="360"/>
      </w:pPr>
      <w:rPr>
        <w:rFonts w:hint="default" w:ascii="Wingdings" w:hAnsi="Wingdings"/>
      </w:rPr>
    </w:lvl>
    <w:lvl w:ilvl="3" w:tplc="5BF8BE24" w:tentative="1">
      <w:start w:val="1"/>
      <w:numFmt w:val="bullet"/>
      <w:lvlText w:val=""/>
      <w:lvlJc w:val="left"/>
      <w:pPr>
        <w:ind w:left="2313" w:hanging="360"/>
      </w:pPr>
      <w:rPr>
        <w:rFonts w:hint="default" w:ascii="Symbol" w:hAnsi="Symbol"/>
      </w:rPr>
    </w:lvl>
    <w:lvl w:ilvl="4" w:tplc="1FA2F674" w:tentative="1">
      <w:start w:val="1"/>
      <w:numFmt w:val="bullet"/>
      <w:lvlText w:val="o"/>
      <w:lvlJc w:val="left"/>
      <w:pPr>
        <w:ind w:left="3033" w:hanging="360"/>
      </w:pPr>
      <w:rPr>
        <w:rFonts w:hint="default" w:ascii="Courier New" w:hAnsi="Courier New"/>
      </w:rPr>
    </w:lvl>
    <w:lvl w:ilvl="5" w:tplc="76DC5CAA" w:tentative="1">
      <w:start w:val="1"/>
      <w:numFmt w:val="bullet"/>
      <w:lvlText w:val=""/>
      <w:lvlJc w:val="left"/>
      <w:pPr>
        <w:ind w:left="3753" w:hanging="360"/>
      </w:pPr>
      <w:rPr>
        <w:rFonts w:hint="default" w:ascii="Wingdings" w:hAnsi="Wingdings"/>
      </w:rPr>
    </w:lvl>
    <w:lvl w:ilvl="6" w:tplc="547CA4B6" w:tentative="1">
      <w:start w:val="1"/>
      <w:numFmt w:val="bullet"/>
      <w:lvlText w:val=""/>
      <w:lvlJc w:val="left"/>
      <w:pPr>
        <w:ind w:left="4473" w:hanging="360"/>
      </w:pPr>
      <w:rPr>
        <w:rFonts w:hint="default" w:ascii="Symbol" w:hAnsi="Symbol"/>
      </w:rPr>
    </w:lvl>
    <w:lvl w:ilvl="7" w:tplc="4D841474" w:tentative="1">
      <w:start w:val="1"/>
      <w:numFmt w:val="bullet"/>
      <w:lvlText w:val="o"/>
      <w:lvlJc w:val="left"/>
      <w:pPr>
        <w:ind w:left="5193" w:hanging="360"/>
      </w:pPr>
      <w:rPr>
        <w:rFonts w:hint="default" w:ascii="Courier New" w:hAnsi="Courier New"/>
      </w:rPr>
    </w:lvl>
    <w:lvl w:ilvl="8" w:tplc="0F6E4E90" w:tentative="1">
      <w:start w:val="1"/>
      <w:numFmt w:val="bullet"/>
      <w:lvlText w:val=""/>
      <w:lvlJc w:val="left"/>
      <w:pPr>
        <w:ind w:left="5913" w:hanging="360"/>
      </w:pPr>
      <w:rPr>
        <w:rFonts w:hint="default" w:ascii="Wingdings" w:hAnsi="Wingdings"/>
      </w:rPr>
    </w:lvl>
  </w:abstractNum>
  <w:abstractNum w:abstractNumId="21" w15:restartNumberingAfterBreak="0">
    <w:nsid w:val="4B971811"/>
    <w:multiLevelType w:val="hybridMultilevel"/>
    <w:tmpl w:val="0E1A7F7E"/>
    <w:lvl w:ilvl="0" w:tplc="14CA0888">
      <w:start w:val="1"/>
      <w:numFmt w:val="decimal"/>
      <w:lvlText w:val="%1."/>
      <w:lvlJc w:val="left"/>
      <w:pPr>
        <w:ind w:left="1077" w:hanging="360"/>
      </w:pPr>
    </w:lvl>
    <w:lvl w:ilvl="1" w:tplc="8B4C7BC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C210B0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16476F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68E92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60A34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107E48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A60DF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4CC642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C801581"/>
    <w:multiLevelType w:val="hybridMultilevel"/>
    <w:tmpl w:val="31561BB2"/>
    <w:lvl w:ilvl="0" w:tplc="4A9A74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F86D7BC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6269D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FE329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1C8186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3C3FB6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32D29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942BD0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7618A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496E087"/>
    <w:multiLevelType w:val="hybridMultilevel"/>
    <w:tmpl w:val="21C0444C"/>
    <w:lvl w:ilvl="0" w:tplc="90942A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563C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9D2E5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CE94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7229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2472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D7C48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AEE0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8628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BB7422B"/>
    <w:multiLevelType w:val="hybridMultilevel"/>
    <w:tmpl w:val="5E9268A2"/>
    <w:lvl w:ilvl="0" w:tplc="5D0AE0F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A7E1DF8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1ACC7F26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B8E1ABA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20E3BCA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142885A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8048B272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04607A6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BD1A3202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5FD53643"/>
    <w:multiLevelType w:val="multilevel"/>
    <w:tmpl w:val="676E4612"/>
    <w:lvl w:ilvl="0">
      <w:numFmt w:val="bullet"/>
      <w:lvlText w:val="•"/>
      <w:lvlJc w:val="left"/>
      <w:pPr>
        <w:ind w:left="786" w:hanging="360"/>
      </w:pPr>
      <w:rPr>
        <w:rFonts w:hint="default" w:ascii="Calibri" w:hAnsi="Calibri"/>
      </w:rPr>
    </w:lvl>
    <w:lvl w:ilvl="1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26" w15:restartNumberingAfterBreak="0">
    <w:nsid w:val="622E488A"/>
    <w:multiLevelType w:val="hybridMultilevel"/>
    <w:tmpl w:val="1EC854CE"/>
    <w:lvl w:ilvl="0" w:tplc="71487A38">
      <w:start w:val="1"/>
      <w:numFmt w:val="bullet"/>
      <w:lvlText w:val=""/>
      <w:lvlJc w:val="left"/>
      <w:pPr>
        <w:ind w:left="-131" w:hanging="360"/>
      </w:pPr>
      <w:rPr>
        <w:rFonts w:hint="default" w:ascii="Symbol" w:hAnsi="Symbol"/>
      </w:rPr>
    </w:lvl>
    <w:lvl w:ilvl="1" w:tplc="352650D8" w:tentative="1">
      <w:start w:val="1"/>
      <w:numFmt w:val="bullet"/>
      <w:lvlText w:val="o"/>
      <w:lvlJc w:val="left"/>
      <w:pPr>
        <w:ind w:left="589" w:hanging="360"/>
      </w:pPr>
      <w:rPr>
        <w:rFonts w:hint="default" w:ascii="Courier New" w:hAnsi="Courier New"/>
      </w:rPr>
    </w:lvl>
    <w:lvl w:ilvl="2" w:tplc="02B2E634" w:tentative="1">
      <w:start w:val="1"/>
      <w:numFmt w:val="bullet"/>
      <w:lvlText w:val=""/>
      <w:lvlJc w:val="left"/>
      <w:pPr>
        <w:ind w:left="1309" w:hanging="360"/>
      </w:pPr>
      <w:rPr>
        <w:rFonts w:hint="default" w:ascii="Wingdings" w:hAnsi="Wingdings"/>
      </w:rPr>
    </w:lvl>
    <w:lvl w:ilvl="3" w:tplc="0576BD02" w:tentative="1">
      <w:start w:val="1"/>
      <w:numFmt w:val="bullet"/>
      <w:lvlText w:val=""/>
      <w:lvlJc w:val="left"/>
      <w:pPr>
        <w:ind w:left="2029" w:hanging="360"/>
      </w:pPr>
      <w:rPr>
        <w:rFonts w:hint="default" w:ascii="Symbol" w:hAnsi="Symbol"/>
      </w:rPr>
    </w:lvl>
    <w:lvl w:ilvl="4" w:tplc="A8FE8230" w:tentative="1">
      <w:start w:val="1"/>
      <w:numFmt w:val="bullet"/>
      <w:lvlText w:val="o"/>
      <w:lvlJc w:val="left"/>
      <w:pPr>
        <w:ind w:left="2749" w:hanging="360"/>
      </w:pPr>
      <w:rPr>
        <w:rFonts w:hint="default" w:ascii="Courier New" w:hAnsi="Courier New"/>
      </w:rPr>
    </w:lvl>
    <w:lvl w:ilvl="5" w:tplc="ED92A168" w:tentative="1">
      <w:start w:val="1"/>
      <w:numFmt w:val="bullet"/>
      <w:lvlText w:val=""/>
      <w:lvlJc w:val="left"/>
      <w:pPr>
        <w:ind w:left="3469" w:hanging="360"/>
      </w:pPr>
      <w:rPr>
        <w:rFonts w:hint="default" w:ascii="Wingdings" w:hAnsi="Wingdings"/>
      </w:rPr>
    </w:lvl>
    <w:lvl w:ilvl="6" w:tplc="A3489536" w:tentative="1">
      <w:start w:val="1"/>
      <w:numFmt w:val="bullet"/>
      <w:lvlText w:val=""/>
      <w:lvlJc w:val="left"/>
      <w:pPr>
        <w:ind w:left="4189" w:hanging="360"/>
      </w:pPr>
      <w:rPr>
        <w:rFonts w:hint="default" w:ascii="Symbol" w:hAnsi="Symbol"/>
      </w:rPr>
    </w:lvl>
    <w:lvl w:ilvl="7" w:tplc="BC0002F4" w:tentative="1">
      <w:start w:val="1"/>
      <w:numFmt w:val="bullet"/>
      <w:lvlText w:val="o"/>
      <w:lvlJc w:val="left"/>
      <w:pPr>
        <w:ind w:left="4909" w:hanging="360"/>
      </w:pPr>
      <w:rPr>
        <w:rFonts w:hint="default" w:ascii="Courier New" w:hAnsi="Courier New"/>
      </w:rPr>
    </w:lvl>
    <w:lvl w:ilvl="8" w:tplc="C734C3D0" w:tentative="1">
      <w:start w:val="1"/>
      <w:numFmt w:val="bullet"/>
      <w:lvlText w:val=""/>
      <w:lvlJc w:val="left"/>
      <w:pPr>
        <w:ind w:left="5629" w:hanging="360"/>
      </w:pPr>
      <w:rPr>
        <w:rFonts w:hint="default" w:ascii="Wingdings" w:hAnsi="Wingdings"/>
      </w:rPr>
    </w:lvl>
  </w:abstractNum>
  <w:abstractNum w:abstractNumId="27" w15:restartNumberingAfterBreak="0">
    <w:nsid w:val="665758BB"/>
    <w:multiLevelType w:val="hybridMultilevel"/>
    <w:tmpl w:val="A82C4D2E"/>
    <w:lvl w:ilvl="0" w:tplc="709C9314">
      <w:start w:val="1"/>
      <w:numFmt w:val="bullet"/>
      <w:lvlText w:val=""/>
      <w:lvlJc w:val="left"/>
      <w:pPr>
        <w:ind w:left="275" w:hanging="360"/>
      </w:pPr>
      <w:rPr>
        <w:rFonts w:hint="default" w:ascii="Symbol" w:hAnsi="Symbol"/>
      </w:rPr>
    </w:lvl>
    <w:lvl w:ilvl="1" w:tplc="CE0E9454" w:tentative="1">
      <w:start w:val="1"/>
      <w:numFmt w:val="bullet"/>
      <w:lvlText w:val="o"/>
      <w:lvlJc w:val="left"/>
      <w:pPr>
        <w:ind w:left="995" w:hanging="360"/>
      </w:pPr>
      <w:rPr>
        <w:rFonts w:hint="default" w:ascii="Courier New" w:hAnsi="Courier New"/>
      </w:rPr>
    </w:lvl>
    <w:lvl w:ilvl="2" w:tplc="E968C5BC" w:tentative="1">
      <w:start w:val="1"/>
      <w:numFmt w:val="bullet"/>
      <w:lvlText w:val=""/>
      <w:lvlJc w:val="left"/>
      <w:pPr>
        <w:ind w:left="1715" w:hanging="360"/>
      </w:pPr>
      <w:rPr>
        <w:rFonts w:hint="default" w:ascii="Wingdings" w:hAnsi="Wingdings"/>
      </w:rPr>
    </w:lvl>
    <w:lvl w:ilvl="3" w:tplc="37DAF264" w:tentative="1">
      <w:start w:val="1"/>
      <w:numFmt w:val="bullet"/>
      <w:lvlText w:val=""/>
      <w:lvlJc w:val="left"/>
      <w:pPr>
        <w:ind w:left="2435" w:hanging="360"/>
      </w:pPr>
      <w:rPr>
        <w:rFonts w:hint="default" w:ascii="Symbol" w:hAnsi="Symbol"/>
      </w:rPr>
    </w:lvl>
    <w:lvl w:ilvl="4" w:tplc="9E72FA42" w:tentative="1">
      <w:start w:val="1"/>
      <w:numFmt w:val="bullet"/>
      <w:lvlText w:val="o"/>
      <w:lvlJc w:val="left"/>
      <w:pPr>
        <w:ind w:left="3155" w:hanging="360"/>
      </w:pPr>
      <w:rPr>
        <w:rFonts w:hint="default" w:ascii="Courier New" w:hAnsi="Courier New"/>
      </w:rPr>
    </w:lvl>
    <w:lvl w:ilvl="5" w:tplc="5C48D38A" w:tentative="1">
      <w:start w:val="1"/>
      <w:numFmt w:val="bullet"/>
      <w:lvlText w:val=""/>
      <w:lvlJc w:val="left"/>
      <w:pPr>
        <w:ind w:left="3875" w:hanging="360"/>
      </w:pPr>
      <w:rPr>
        <w:rFonts w:hint="default" w:ascii="Wingdings" w:hAnsi="Wingdings"/>
      </w:rPr>
    </w:lvl>
    <w:lvl w:ilvl="6" w:tplc="E50221EE" w:tentative="1">
      <w:start w:val="1"/>
      <w:numFmt w:val="bullet"/>
      <w:lvlText w:val=""/>
      <w:lvlJc w:val="left"/>
      <w:pPr>
        <w:ind w:left="4595" w:hanging="360"/>
      </w:pPr>
      <w:rPr>
        <w:rFonts w:hint="default" w:ascii="Symbol" w:hAnsi="Symbol"/>
      </w:rPr>
    </w:lvl>
    <w:lvl w:ilvl="7" w:tplc="1EAE77E8" w:tentative="1">
      <w:start w:val="1"/>
      <w:numFmt w:val="bullet"/>
      <w:lvlText w:val="o"/>
      <w:lvlJc w:val="left"/>
      <w:pPr>
        <w:ind w:left="5315" w:hanging="360"/>
      </w:pPr>
      <w:rPr>
        <w:rFonts w:hint="default" w:ascii="Courier New" w:hAnsi="Courier New"/>
      </w:rPr>
    </w:lvl>
    <w:lvl w:ilvl="8" w:tplc="6040FFD0" w:tentative="1">
      <w:start w:val="1"/>
      <w:numFmt w:val="bullet"/>
      <w:lvlText w:val=""/>
      <w:lvlJc w:val="left"/>
      <w:pPr>
        <w:ind w:left="6035" w:hanging="360"/>
      </w:pPr>
      <w:rPr>
        <w:rFonts w:hint="default" w:ascii="Wingdings" w:hAnsi="Wingdings"/>
      </w:rPr>
    </w:lvl>
  </w:abstractNum>
  <w:abstractNum w:abstractNumId="28" w15:restartNumberingAfterBreak="0">
    <w:nsid w:val="70513461"/>
    <w:multiLevelType w:val="hybridMultilevel"/>
    <w:tmpl w:val="50A68532"/>
    <w:lvl w:ilvl="0" w:tplc="A478FD66">
      <w:start w:val="1"/>
      <w:numFmt w:val="decimal"/>
      <w:lvlText w:val="%1."/>
      <w:lvlJc w:val="left"/>
      <w:pPr>
        <w:ind w:left="360" w:hanging="360"/>
      </w:pPr>
    </w:lvl>
    <w:lvl w:ilvl="1" w:tplc="B568C898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189EADAC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F92134C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B2ACE18E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BAE44C64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2E0873C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6BAACAD8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77DA69F8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70EF11E5"/>
    <w:multiLevelType w:val="hybridMultilevel"/>
    <w:tmpl w:val="DC9E1A3A"/>
    <w:lvl w:ilvl="0" w:tplc="9E1295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7C801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D8830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AA6EF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EA26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57CCF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F2E7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90D9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B643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23F569C"/>
    <w:multiLevelType w:val="hybridMultilevel"/>
    <w:tmpl w:val="5D88B0A2"/>
    <w:lvl w:ilvl="0" w:tplc="B43031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1E2AF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C6EE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BA6C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1CE2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3CDB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EA2C9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4EFE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F6857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2D777C3"/>
    <w:multiLevelType w:val="hybridMultilevel"/>
    <w:tmpl w:val="9C281376"/>
    <w:lvl w:ilvl="0" w:tplc="6FB865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58CCC54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04013BE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6C527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4E248D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46909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B58D298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EE2E2D2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2F6EBE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4082304"/>
    <w:multiLevelType w:val="hybridMultilevel"/>
    <w:tmpl w:val="676E4612"/>
    <w:lvl w:ilvl="0" w:tplc="4F969E20">
      <w:numFmt w:val="bullet"/>
      <w:lvlText w:val="•"/>
      <w:lvlJc w:val="left"/>
      <w:pPr>
        <w:ind w:left="786" w:hanging="360"/>
      </w:pPr>
      <w:rPr>
        <w:rFonts w:hint="default" w:ascii="Calibri" w:hAnsi="Calibri"/>
      </w:rPr>
    </w:lvl>
    <w:lvl w:ilvl="1" w:tplc="BD0271D4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/>
      </w:rPr>
    </w:lvl>
    <w:lvl w:ilvl="2" w:tplc="3418F286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BF06FAF4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FFD64DA2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/>
      </w:rPr>
    </w:lvl>
    <w:lvl w:ilvl="5" w:tplc="D84A204A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3650EE6E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AF422936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/>
      </w:rPr>
    </w:lvl>
    <w:lvl w:ilvl="8" w:tplc="43BAC42C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33" w15:restartNumberingAfterBreak="0">
    <w:nsid w:val="74582257"/>
    <w:multiLevelType w:val="hybridMultilevel"/>
    <w:tmpl w:val="34E6A3C6"/>
    <w:lvl w:ilvl="0" w:tplc="E1F288E4">
      <w:start w:val="1"/>
      <w:numFmt w:val="decimal"/>
      <w:lvlText w:val="%1."/>
      <w:lvlJc w:val="left"/>
      <w:pPr>
        <w:ind w:left="1080" w:hanging="360"/>
      </w:pPr>
    </w:lvl>
    <w:lvl w:ilvl="1" w:tplc="1C66D5B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A632C8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63C655A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54321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E0A3D0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EB0CEA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1022D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E0A27C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ACC3CFF"/>
    <w:multiLevelType w:val="hybridMultilevel"/>
    <w:tmpl w:val="9DCC3C16"/>
    <w:lvl w:ilvl="0" w:tplc="A8FE83B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61BCF492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49B412D8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3E8AA9C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9B4C386C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EAF2C93C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7D2EC434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7F0A1F36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CD9C7C44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7B2C2A83"/>
    <w:multiLevelType w:val="hybridMultilevel"/>
    <w:tmpl w:val="FD1E2AF0"/>
    <w:lvl w:ilvl="0" w:tplc="DC2074B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C4360202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487C38B0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3766462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85243B28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FEC2FB04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74A0857C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568190C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3664E5AE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6" w15:restartNumberingAfterBreak="0">
    <w:nsid w:val="7C9068BC"/>
    <w:multiLevelType w:val="hybridMultilevel"/>
    <w:tmpl w:val="0388CFE8"/>
    <w:lvl w:ilvl="0" w:tplc="22DA7872">
      <w:start w:val="1"/>
      <w:numFmt w:val="decimal"/>
      <w:lvlText w:val="%1."/>
      <w:lvlJc w:val="left"/>
      <w:pPr>
        <w:ind w:left="513" w:hanging="360"/>
      </w:pPr>
      <w:rPr>
        <w:b w:val="0"/>
      </w:rPr>
    </w:lvl>
    <w:lvl w:ilvl="1" w:tplc="1722E004" w:tentative="1">
      <w:start w:val="1"/>
      <w:numFmt w:val="lowerLetter"/>
      <w:lvlText w:val="%2."/>
      <w:lvlJc w:val="left"/>
      <w:pPr>
        <w:ind w:left="1233" w:hanging="360"/>
      </w:pPr>
    </w:lvl>
    <w:lvl w:ilvl="2" w:tplc="A16C34CE" w:tentative="1">
      <w:start w:val="1"/>
      <w:numFmt w:val="lowerRoman"/>
      <w:lvlText w:val="%3."/>
      <w:lvlJc w:val="right"/>
      <w:pPr>
        <w:ind w:left="1953" w:hanging="180"/>
      </w:pPr>
    </w:lvl>
    <w:lvl w:ilvl="3" w:tplc="3C28268A" w:tentative="1">
      <w:start w:val="1"/>
      <w:numFmt w:val="decimal"/>
      <w:lvlText w:val="%4."/>
      <w:lvlJc w:val="left"/>
      <w:pPr>
        <w:ind w:left="2673" w:hanging="360"/>
      </w:pPr>
    </w:lvl>
    <w:lvl w:ilvl="4" w:tplc="F8EABE82" w:tentative="1">
      <w:start w:val="1"/>
      <w:numFmt w:val="lowerLetter"/>
      <w:lvlText w:val="%5."/>
      <w:lvlJc w:val="left"/>
      <w:pPr>
        <w:ind w:left="3393" w:hanging="360"/>
      </w:pPr>
    </w:lvl>
    <w:lvl w:ilvl="5" w:tplc="F1CA8888" w:tentative="1">
      <w:start w:val="1"/>
      <w:numFmt w:val="lowerRoman"/>
      <w:lvlText w:val="%6."/>
      <w:lvlJc w:val="right"/>
      <w:pPr>
        <w:ind w:left="4113" w:hanging="180"/>
      </w:pPr>
    </w:lvl>
    <w:lvl w:ilvl="6" w:tplc="549C7B7E" w:tentative="1">
      <w:start w:val="1"/>
      <w:numFmt w:val="decimal"/>
      <w:lvlText w:val="%7."/>
      <w:lvlJc w:val="left"/>
      <w:pPr>
        <w:ind w:left="4833" w:hanging="360"/>
      </w:pPr>
    </w:lvl>
    <w:lvl w:ilvl="7" w:tplc="FA460C84" w:tentative="1">
      <w:start w:val="1"/>
      <w:numFmt w:val="lowerLetter"/>
      <w:lvlText w:val="%8."/>
      <w:lvlJc w:val="left"/>
      <w:pPr>
        <w:ind w:left="5553" w:hanging="360"/>
      </w:pPr>
    </w:lvl>
    <w:lvl w:ilvl="8" w:tplc="80A6D956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7" w15:restartNumberingAfterBreak="0">
    <w:nsid w:val="7E3934E1"/>
    <w:multiLevelType w:val="hybridMultilevel"/>
    <w:tmpl w:val="CD9C8668"/>
    <w:lvl w:ilvl="0" w:tplc="354E5EF2">
      <w:start w:val="1"/>
      <w:numFmt w:val="decimal"/>
      <w:lvlText w:val="%1."/>
      <w:lvlJc w:val="left"/>
      <w:pPr>
        <w:ind w:left="720" w:hanging="360"/>
      </w:pPr>
    </w:lvl>
    <w:lvl w:ilvl="1" w:tplc="E3A02570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569E9A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ACEF0EC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A81C7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74135A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EEB90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AC9D4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8FAAE0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1" w16cid:durableId="1492402397">
    <w:abstractNumId w:val="29"/>
  </w:num>
  <w:num w:numId="2" w16cid:durableId="1272275927">
    <w:abstractNumId w:val="8"/>
  </w:num>
  <w:num w:numId="3" w16cid:durableId="2003704319">
    <w:abstractNumId w:val="18"/>
  </w:num>
  <w:num w:numId="4" w16cid:durableId="1149126612">
    <w:abstractNumId w:val="2"/>
  </w:num>
  <w:num w:numId="5" w16cid:durableId="1949047208">
    <w:abstractNumId w:val="30"/>
  </w:num>
  <w:num w:numId="6" w16cid:durableId="1854880285">
    <w:abstractNumId w:val="23"/>
  </w:num>
  <w:num w:numId="7" w16cid:durableId="432096479">
    <w:abstractNumId w:val="17"/>
  </w:num>
  <w:num w:numId="8" w16cid:durableId="355623879">
    <w:abstractNumId w:val="3"/>
  </w:num>
  <w:num w:numId="9" w16cid:durableId="1604458572">
    <w:abstractNumId w:val="26"/>
  </w:num>
  <w:num w:numId="10" w16cid:durableId="1239293159">
    <w:abstractNumId w:val="15"/>
  </w:num>
  <w:num w:numId="11" w16cid:durableId="815998245">
    <w:abstractNumId w:val="16"/>
  </w:num>
  <w:num w:numId="12" w16cid:durableId="1218474070">
    <w:abstractNumId w:val="32"/>
  </w:num>
  <w:num w:numId="13" w16cid:durableId="1518033586">
    <w:abstractNumId w:val="25"/>
  </w:num>
  <w:num w:numId="14" w16cid:durableId="1765034614">
    <w:abstractNumId w:val="10"/>
  </w:num>
  <w:num w:numId="15" w16cid:durableId="1379933013">
    <w:abstractNumId w:val="31"/>
  </w:num>
  <w:num w:numId="16" w16cid:durableId="883717184">
    <w:abstractNumId w:val="28"/>
  </w:num>
  <w:num w:numId="17" w16cid:durableId="1062681594">
    <w:abstractNumId w:val="37"/>
  </w:num>
  <w:num w:numId="18" w16cid:durableId="1654488975">
    <w:abstractNumId w:val="21"/>
  </w:num>
  <w:num w:numId="19" w16cid:durableId="1291740821">
    <w:abstractNumId w:val="33"/>
  </w:num>
  <w:num w:numId="20" w16cid:durableId="1418595602">
    <w:abstractNumId w:val="4"/>
  </w:num>
  <w:num w:numId="21" w16cid:durableId="1809660714">
    <w:abstractNumId w:val="1"/>
  </w:num>
  <w:num w:numId="22" w16cid:durableId="1245332716">
    <w:abstractNumId w:val="36"/>
  </w:num>
  <w:num w:numId="23" w16cid:durableId="119686122">
    <w:abstractNumId w:val="22"/>
  </w:num>
  <w:num w:numId="24" w16cid:durableId="259073244">
    <w:abstractNumId w:val="9"/>
  </w:num>
  <w:num w:numId="25" w16cid:durableId="797836307">
    <w:abstractNumId w:val="0"/>
  </w:num>
  <w:num w:numId="26" w16cid:durableId="1505626050">
    <w:abstractNumId w:val="14"/>
  </w:num>
  <w:num w:numId="27" w16cid:durableId="1395591069">
    <w:abstractNumId w:val="11"/>
  </w:num>
  <w:num w:numId="28" w16cid:durableId="1518470718">
    <w:abstractNumId w:val="34"/>
  </w:num>
  <w:num w:numId="29" w16cid:durableId="1849829730">
    <w:abstractNumId w:val="12"/>
  </w:num>
  <w:num w:numId="30" w16cid:durableId="1927380647">
    <w:abstractNumId w:val="27"/>
  </w:num>
  <w:num w:numId="31" w16cid:durableId="2094546269">
    <w:abstractNumId w:val="24"/>
  </w:num>
  <w:num w:numId="32" w16cid:durableId="1660190488">
    <w:abstractNumId w:val="20"/>
  </w:num>
  <w:num w:numId="33" w16cid:durableId="963078120">
    <w:abstractNumId w:val="35"/>
  </w:num>
  <w:num w:numId="34" w16cid:durableId="1767185644">
    <w:abstractNumId w:val="13"/>
  </w:num>
  <w:num w:numId="35" w16cid:durableId="327752682">
    <w:abstractNumId w:val="7"/>
  </w:num>
  <w:num w:numId="36" w16cid:durableId="27025861">
    <w:abstractNumId w:val="19"/>
  </w:num>
  <w:num w:numId="37" w16cid:durableId="799689347">
    <w:abstractNumId w:val="6"/>
  </w:num>
  <w:num w:numId="38" w16cid:durableId="9284620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A28"/>
    <w:rsid w:val="00045D41"/>
    <w:rsid w:val="00084857"/>
    <w:rsid w:val="000A40D0"/>
    <w:rsid w:val="000A7204"/>
    <w:rsid w:val="000C1A07"/>
    <w:rsid w:val="000D6DE6"/>
    <w:rsid w:val="00101EE0"/>
    <w:rsid w:val="00116759"/>
    <w:rsid w:val="0013716A"/>
    <w:rsid w:val="00160DF0"/>
    <w:rsid w:val="001676A7"/>
    <w:rsid w:val="00181B7E"/>
    <w:rsid w:val="001B4C93"/>
    <w:rsid w:val="001D0195"/>
    <w:rsid w:val="00284999"/>
    <w:rsid w:val="0029184E"/>
    <w:rsid w:val="002B714A"/>
    <w:rsid w:val="002F1B72"/>
    <w:rsid w:val="003239D3"/>
    <w:rsid w:val="003A7E25"/>
    <w:rsid w:val="003E5765"/>
    <w:rsid w:val="00454014"/>
    <w:rsid w:val="004706E5"/>
    <w:rsid w:val="0047421C"/>
    <w:rsid w:val="004758F1"/>
    <w:rsid w:val="004A2DB3"/>
    <w:rsid w:val="004E459A"/>
    <w:rsid w:val="00550CF5"/>
    <w:rsid w:val="0060048F"/>
    <w:rsid w:val="0060109E"/>
    <w:rsid w:val="00610607"/>
    <w:rsid w:val="006512B6"/>
    <w:rsid w:val="0067EF4C"/>
    <w:rsid w:val="00732DD4"/>
    <w:rsid w:val="00751FC2"/>
    <w:rsid w:val="00765E19"/>
    <w:rsid w:val="007D1ED4"/>
    <w:rsid w:val="007F05E7"/>
    <w:rsid w:val="007F1280"/>
    <w:rsid w:val="00816475"/>
    <w:rsid w:val="00821E6C"/>
    <w:rsid w:val="00843AC1"/>
    <w:rsid w:val="008454B0"/>
    <w:rsid w:val="00853C7F"/>
    <w:rsid w:val="0089478C"/>
    <w:rsid w:val="00895EDB"/>
    <w:rsid w:val="008C3B31"/>
    <w:rsid w:val="008C6FC8"/>
    <w:rsid w:val="008D5914"/>
    <w:rsid w:val="008F74F0"/>
    <w:rsid w:val="0094767C"/>
    <w:rsid w:val="009814CC"/>
    <w:rsid w:val="00996E10"/>
    <w:rsid w:val="009C5099"/>
    <w:rsid w:val="009D0F70"/>
    <w:rsid w:val="00A00F45"/>
    <w:rsid w:val="00A02E8F"/>
    <w:rsid w:val="00A30245"/>
    <w:rsid w:val="00A34717"/>
    <w:rsid w:val="00A40B89"/>
    <w:rsid w:val="00A467EE"/>
    <w:rsid w:val="00AB0407"/>
    <w:rsid w:val="00AD1A28"/>
    <w:rsid w:val="00AF327F"/>
    <w:rsid w:val="00B052EF"/>
    <w:rsid w:val="00B5430D"/>
    <w:rsid w:val="00BD6A95"/>
    <w:rsid w:val="00C21822"/>
    <w:rsid w:val="00C42D5A"/>
    <w:rsid w:val="00C63B0B"/>
    <w:rsid w:val="00C658E9"/>
    <w:rsid w:val="00C925FD"/>
    <w:rsid w:val="00CD3B81"/>
    <w:rsid w:val="00CE72AA"/>
    <w:rsid w:val="00CF292A"/>
    <w:rsid w:val="00D06E6B"/>
    <w:rsid w:val="00D13AE8"/>
    <w:rsid w:val="00D47AF6"/>
    <w:rsid w:val="00D52FAD"/>
    <w:rsid w:val="00D865A6"/>
    <w:rsid w:val="00D91D7D"/>
    <w:rsid w:val="00DA088E"/>
    <w:rsid w:val="00DB5E7D"/>
    <w:rsid w:val="00DD6B06"/>
    <w:rsid w:val="00E10312"/>
    <w:rsid w:val="00E1776F"/>
    <w:rsid w:val="00E2204D"/>
    <w:rsid w:val="00E34F2C"/>
    <w:rsid w:val="00E51ED4"/>
    <w:rsid w:val="00E67677"/>
    <w:rsid w:val="00E67E02"/>
    <w:rsid w:val="00EA1221"/>
    <w:rsid w:val="00ED2D5F"/>
    <w:rsid w:val="00F63185"/>
    <w:rsid w:val="00F85CA7"/>
    <w:rsid w:val="00F9235C"/>
    <w:rsid w:val="00FB2AA8"/>
    <w:rsid w:val="00FB5D8B"/>
    <w:rsid w:val="00FF133D"/>
    <w:rsid w:val="045F7298"/>
    <w:rsid w:val="0B6EBCA3"/>
    <w:rsid w:val="0BA0A4DD"/>
    <w:rsid w:val="0E5D0AA3"/>
    <w:rsid w:val="117AA43F"/>
    <w:rsid w:val="126D233F"/>
    <w:rsid w:val="13128B5A"/>
    <w:rsid w:val="1623A1CD"/>
    <w:rsid w:val="1E30033A"/>
    <w:rsid w:val="1E48234F"/>
    <w:rsid w:val="1E75E395"/>
    <w:rsid w:val="1FB146FE"/>
    <w:rsid w:val="2863364D"/>
    <w:rsid w:val="28C1417D"/>
    <w:rsid w:val="2AAF0152"/>
    <w:rsid w:val="2B7617D2"/>
    <w:rsid w:val="2DC964DE"/>
    <w:rsid w:val="2DD73BE3"/>
    <w:rsid w:val="2FFF4F1F"/>
    <w:rsid w:val="3020AA35"/>
    <w:rsid w:val="329C7556"/>
    <w:rsid w:val="34D2C91F"/>
    <w:rsid w:val="37BF6ED3"/>
    <w:rsid w:val="380D43F6"/>
    <w:rsid w:val="3A000FDB"/>
    <w:rsid w:val="40FE085D"/>
    <w:rsid w:val="4186A9E6"/>
    <w:rsid w:val="441812B9"/>
    <w:rsid w:val="45899BCA"/>
    <w:rsid w:val="46932879"/>
    <w:rsid w:val="4736E7E8"/>
    <w:rsid w:val="48212234"/>
    <w:rsid w:val="48B33CD5"/>
    <w:rsid w:val="4AF720FE"/>
    <w:rsid w:val="4CE31753"/>
    <w:rsid w:val="4F915BD1"/>
    <w:rsid w:val="53992860"/>
    <w:rsid w:val="56EC3E68"/>
    <w:rsid w:val="593ECFD6"/>
    <w:rsid w:val="5DBACCF4"/>
    <w:rsid w:val="5E9AC66C"/>
    <w:rsid w:val="5F9887FD"/>
    <w:rsid w:val="60A04FE9"/>
    <w:rsid w:val="620A982E"/>
    <w:rsid w:val="62DA4968"/>
    <w:rsid w:val="65164738"/>
    <w:rsid w:val="65355F9C"/>
    <w:rsid w:val="65AC8DD7"/>
    <w:rsid w:val="66744D64"/>
    <w:rsid w:val="669A483B"/>
    <w:rsid w:val="676E1B07"/>
    <w:rsid w:val="6FC17D37"/>
    <w:rsid w:val="711A98CD"/>
    <w:rsid w:val="778B7175"/>
    <w:rsid w:val="77B4E924"/>
    <w:rsid w:val="7CC8FF39"/>
    <w:rsid w:val="7CCC8323"/>
    <w:rsid w:val="7F5A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839C45"/>
  <w15:docId w15:val="{8F28A9CA-CE2E-43B7-B5EB-E94C29EA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F292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kern w:val="28"/>
      <w:sz w:val="20"/>
      <w:szCs w:val="20"/>
      <w:lang w:val="en-US"/>
    </w:rPr>
  </w:style>
  <w:style w:type="paragraph" w:styleId="Heading2">
    <w:name w:val="heading 2"/>
    <w:basedOn w:val="Normal"/>
    <w:next w:val="Normal"/>
    <w:uiPriority w:val="9"/>
    <w:unhideWhenUsed/>
    <w:qFormat/>
    <w:rsid w:val="0E5D0AA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E5D0AA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1A28"/>
    <w:pPr>
      <w:widowControl/>
      <w:tabs>
        <w:tab w:val="center" w:pos="4513"/>
        <w:tab w:val="right" w:pos="9026"/>
      </w:tabs>
      <w:overflowPunct/>
      <w:autoSpaceDE/>
      <w:autoSpaceDN/>
      <w:adjustRightInd/>
    </w:pPr>
    <w:rPr>
      <w:rFonts w:asciiTheme="minorHAnsi" w:hAnsiTheme="minorHAnsi" w:eastAsiaTheme="minorHAnsi" w:cstheme="minorBidi"/>
      <w:kern w:val="0"/>
      <w:sz w:val="22"/>
      <w:szCs w:val="22"/>
      <w:lang w:val="en-GB"/>
    </w:rPr>
  </w:style>
  <w:style w:type="character" w:styleId="HeaderChar" w:customStyle="1">
    <w:name w:val="Header Char"/>
    <w:basedOn w:val="DefaultParagraphFont"/>
    <w:link w:val="Header"/>
    <w:uiPriority w:val="99"/>
    <w:rsid w:val="00AD1A28"/>
  </w:style>
  <w:style w:type="paragraph" w:styleId="Footer">
    <w:name w:val="footer"/>
    <w:basedOn w:val="Normal"/>
    <w:link w:val="FooterChar"/>
    <w:uiPriority w:val="99"/>
    <w:unhideWhenUsed/>
    <w:rsid w:val="00AD1A28"/>
    <w:pPr>
      <w:widowControl/>
      <w:tabs>
        <w:tab w:val="center" w:pos="4513"/>
        <w:tab w:val="right" w:pos="9026"/>
      </w:tabs>
      <w:overflowPunct/>
      <w:autoSpaceDE/>
      <w:autoSpaceDN/>
      <w:adjustRightInd/>
    </w:pPr>
    <w:rPr>
      <w:rFonts w:asciiTheme="minorHAnsi" w:hAnsiTheme="minorHAnsi" w:eastAsiaTheme="minorHAnsi" w:cstheme="minorBidi"/>
      <w:kern w:val="0"/>
      <w:sz w:val="22"/>
      <w:szCs w:val="22"/>
      <w:lang w:val="en-GB"/>
    </w:rPr>
  </w:style>
  <w:style w:type="character" w:styleId="FooterChar" w:customStyle="1">
    <w:name w:val="Footer Char"/>
    <w:basedOn w:val="DefaultParagraphFont"/>
    <w:link w:val="Footer"/>
    <w:uiPriority w:val="99"/>
    <w:rsid w:val="00AD1A28"/>
  </w:style>
  <w:style w:type="paragraph" w:styleId="BalloonText">
    <w:name w:val="Balloon Text"/>
    <w:basedOn w:val="Normal"/>
    <w:link w:val="BalloonTextChar"/>
    <w:uiPriority w:val="99"/>
    <w:semiHidden/>
    <w:unhideWhenUsed/>
    <w:rsid w:val="00AD1A28"/>
    <w:pPr>
      <w:widowControl/>
      <w:overflowPunct/>
      <w:autoSpaceDE/>
      <w:autoSpaceDN/>
      <w:adjustRightInd/>
    </w:pPr>
    <w:rPr>
      <w:rFonts w:ascii="Tahoma" w:hAnsi="Tahoma" w:cs="Tahoma" w:eastAsiaTheme="minorHAnsi"/>
      <w:kern w:val="0"/>
      <w:sz w:val="16"/>
      <w:szCs w:val="16"/>
      <w:lang w:val="en-GB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D1A2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CF292A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rsid w:val="00CF292A"/>
    <w:rPr>
      <w:rFonts w:ascii="Times New Roman" w:hAnsi="Times New Roman" w:eastAsia="Times New Roman" w:cs="Times New Roman"/>
      <w:kern w:val="28"/>
      <w:sz w:val="20"/>
      <w:szCs w:val="20"/>
      <w:lang w:val="en-US"/>
    </w:rPr>
  </w:style>
  <w:style w:type="character" w:styleId="Hyperlink">
    <w:name w:val="Hyperlink"/>
    <w:rsid w:val="00CF292A"/>
    <w:rPr>
      <w:color w:val="0000FF"/>
      <w:u w:val="single"/>
    </w:rPr>
  </w:style>
  <w:style w:type="paragraph" w:styleId="BasicParagraph" w:customStyle="1">
    <w:name w:val="[Basic Paragraph]"/>
    <w:basedOn w:val="Normal"/>
    <w:uiPriority w:val="99"/>
    <w:rsid w:val="00CF292A"/>
    <w:pPr>
      <w:widowControl/>
      <w:overflowPunct/>
      <w:spacing w:line="288" w:lineRule="auto"/>
      <w:textAlignment w:val="center"/>
    </w:pPr>
    <w:rPr>
      <w:rFonts w:eastAsia="Calibri"/>
      <w:color w:val="000000"/>
      <w:kern w:val="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CD3B81"/>
    <w:pPr>
      <w:ind w:left="720"/>
    </w:pPr>
  </w:style>
  <w:style w:type="paragraph" w:styleId="NormalWeb">
    <w:name w:val="Normal (Web)"/>
    <w:basedOn w:val="Normal"/>
    <w:uiPriority w:val="99"/>
    <w:unhideWhenUsed/>
    <w:rsid w:val="003A7E25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4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1285F7622B1B43A22CD558B1FB3500" ma:contentTypeVersion="3" ma:contentTypeDescription="Create a new document." ma:contentTypeScope="" ma:versionID="96974a2d5886eee1eec13dfd4452c4f4">
  <xsd:schema xmlns:xsd="http://www.w3.org/2001/XMLSchema" xmlns:xs="http://www.w3.org/2001/XMLSchema" xmlns:p="http://schemas.microsoft.com/office/2006/metadata/properties" xmlns:ns2="fdcdd23c-6e16-4a80-a422-27fc929bdf30" targetNamespace="http://schemas.microsoft.com/office/2006/metadata/properties" ma:root="true" ma:fieldsID="3193bdf5d0258a761d79fc4e3d807ad3" ns2:_="">
    <xsd:import namespace="fdcdd23c-6e16-4a80-a422-27fc929bdf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dd23c-6e16-4a80-a422-27fc929bd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B4516B-7295-46A8-85BA-10406868CF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189BC5-5ACC-433B-9BAE-AC5B52C42FD0}">
  <ds:schemaRefs>
    <ds:schemaRef ds:uri="http://schemas.microsoft.com/office/2006/metadata/properties"/>
    <ds:schemaRef ds:uri="http://schemas.microsoft.com/office/infopath/2007/PartnerControls"/>
    <ds:schemaRef ds:uri="560854db-c998-42b4-92c3-7f72e70ce2a9"/>
    <ds:schemaRef ds:uri="f81609dd-1611-4368-94aa-5be09deea432"/>
  </ds:schemaRefs>
</ds:datastoreItem>
</file>

<file path=customXml/itemProps3.xml><?xml version="1.0" encoding="utf-8"?>
<ds:datastoreItem xmlns:ds="http://schemas.openxmlformats.org/officeDocument/2006/customXml" ds:itemID="{243A73C7-C596-4629-ADF2-F94BF5952B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3CDD2B-35BB-4533-916B-D9DE44DF1D4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Families for Children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Nathan Greengalgh</dc:creator>
  <lastModifiedBy>Jane Batty</lastModifiedBy>
  <revision>16</revision>
  <dcterms:created xsi:type="dcterms:W3CDTF">2025-09-25T07:09:00.0000000Z</dcterms:created>
  <dcterms:modified xsi:type="dcterms:W3CDTF">2025-10-27T13:00:11.7770132Z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0x010100F11285F7622B1B43A22CD558B1FB3500</vt:lpwstr>
  </property>
  <property fmtid="{D5CDD505-2E9C-101B-9397-08002B2CF9AE}" pid="3" name="Order">
    <vt:r8>2289800</vt:r8>
  </property>
  <property fmtid="{D5CDD505-2E9C-101B-9397-08002B2CF9AE}" pid="4" name="MediaServiceImageTags">
    <vt:lpwstr/>
  </property>
  <property fmtid="{D5CDD505-2E9C-101B-9397-08002B2CF9AE}" pid="6" name="docLang">
    <vt:lpwstr>en</vt:lpwstr>
  </property>
</Properties>
</file>